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840B" w14:textId="77777777" w:rsidR="009F77AC" w:rsidRDefault="009F77AC"/>
    <w:p w14:paraId="7EBA7C73" w14:textId="77777777" w:rsidR="009F77AC" w:rsidRDefault="009F77AC"/>
    <w:p w14:paraId="53453B8A" w14:textId="77777777" w:rsidR="009F77AC" w:rsidRDefault="00727309" w:rsidP="00727309">
      <w:pPr>
        <w:tabs>
          <w:tab w:val="left" w:pos="6675"/>
        </w:tabs>
      </w:pPr>
      <w:r>
        <w:tab/>
      </w:r>
    </w:p>
    <w:p w14:paraId="220A0F67" w14:textId="77777777" w:rsidR="009F77AC" w:rsidRDefault="009F77AC"/>
    <w:p w14:paraId="76FD95F7" w14:textId="77777777" w:rsidR="009F77AC" w:rsidRDefault="009F77AC"/>
    <w:p w14:paraId="796F23BB" w14:textId="77777777" w:rsidR="009F77AC" w:rsidRDefault="009F77AC"/>
    <w:p w14:paraId="37BAB8A4" w14:textId="77777777" w:rsidR="009F77AC" w:rsidRDefault="009F77AC"/>
    <w:p w14:paraId="114A4139" w14:textId="77777777" w:rsidR="009F77AC" w:rsidRDefault="009F77AC"/>
    <w:p w14:paraId="68B4F2C8" w14:textId="77777777" w:rsidR="000F7B34" w:rsidRDefault="000F7B34"/>
    <w:p w14:paraId="00D2E303" w14:textId="77777777" w:rsidR="000F7B34" w:rsidRDefault="000F7B34"/>
    <w:p w14:paraId="355BA356" w14:textId="77777777" w:rsidR="008A4FAD" w:rsidRDefault="008A4FAD" w:rsidP="009F77AC">
      <w:pPr>
        <w:jc w:val="right"/>
        <w:rPr>
          <w:rFonts w:ascii="Arial" w:hAnsi="Arial" w:cs="Arial"/>
          <w:b/>
          <w:bCs/>
          <w:kern w:val="28"/>
          <w:sz w:val="48"/>
          <w:szCs w:val="48"/>
          <w:lang w:val="en-GB"/>
        </w:rPr>
      </w:pPr>
    </w:p>
    <w:p w14:paraId="6BF0D9E9" w14:textId="41D52EF8" w:rsidR="00481E64" w:rsidRPr="009A08C4" w:rsidRDefault="00481E64" w:rsidP="009F77AC">
      <w:pPr>
        <w:jc w:val="right"/>
        <w:rPr>
          <w:rFonts w:ascii="Arial" w:hAnsi="Arial" w:cs="Arial"/>
          <w:b/>
          <w:bCs/>
          <w:kern w:val="28"/>
          <w:sz w:val="56"/>
          <w:szCs w:val="48"/>
          <w:lang w:val="en-GB"/>
        </w:rPr>
      </w:pPr>
      <w:r>
        <w:rPr>
          <w:rFonts w:ascii="Arial" w:hAnsi="Arial" w:cs="Arial"/>
          <w:b/>
          <w:bCs/>
          <w:kern w:val="28"/>
          <w:sz w:val="56"/>
          <w:szCs w:val="48"/>
          <w:lang w:val="en-GB"/>
        </w:rPr>
        <w:t xml:space="preserve">Electronic Program </w:t>
      </w:r>
      <w:r>
        <w:rPr>
          <w:rFonts w:ascii="Arial" w:hAnsi="Arial" w:cs="Arial"/>
          <w:b/>
          <w:bCs/>
          <w:kern w:val="28"/>
          <w:sz w:val="56"/>
          <w:szCs w:val="48"/>
          <w:lang w:val="en-GB"/>
        </w:rPr>
        <w:br/>
        <w:t>Guide (EPG) Data</w:t>
      </w:r>
    </w:p>
    <w:p w14:paraId="6D7435CD" w14:textId="77777777" w:rsidR="001D4850" w:rsidRDefault="001D4850" w:rsidP="009F77AC">
      <w:pPr>
        <w:jc w:val="right"/>
        <w:rPr>
          <w:rFonts w:ascii="Arial" w:hAnsi="Arial" w:cs="Arial"/>
          <w:b/>
          <w:bCs/>
          <w:kern w:val="28"/>
          <w:sz w:val="48"/>
          <w:szCs w:val="48"/>
          <w:lang w:val="en-GB"/>
        </w:rPr>
      </w:pPr>
    </w:p>
    <w:p w14:paraId="3CBE8ED2" w14:textId="77777777" w:rsidR="009F77AC" w:rsidRPr="001816E4" w:rsidRDefault="009F77AC"/>
    <w:p w14:paraId="7579D6F7" w14:textId="77777777" w:rsidR="009F77AC" w:rsidRPr="001816E4" w:rsidRDefault="009F77AC"/>
    <w:p w14:paraId="5E38C946" w14:textId="77777777" w:rsidR="009F77AC" w:rsidRDefault="009F77AC" w:rsidP="009F77AC">
      <w:pPr>
        <w:jc w:val="right"/>
        <w:rPr>
          <w:rFonts w:ascii="Arial" w:hAnsi="Arial" w:cs="Arial"/>
          <w:b/>
          <w:bCs/>
          <w:sz w:val="28"/>
          <w:szCs w:val="28"/>
        </w:rPr>
      </w:pPr>
    </w:p>
    <w:p w14:paraId="438E72E6" w14:textId="2499F545" w:rsidR="009F77AC" w:rsidRDefault="00CF2DE1" w:rsidP="006415A8">
      <w:pPr>
        <w:jc w:val="right"/>
        <w:rPr>
          <w:rFonts w:ascii="Arial" w:hAnsi="Arial" w:cs="Arial"/>
          <w:b/>
          <w:bCs/>
          <w:sz w:val="28"/>
          <w:szCs w:val="28"/>
        </w:rPr>
      </w:pPr>
      <w:r>
        <w:rPr>
          <w:rFonts w:ascii="Arial" w:hAnsi="Arial" w:cs="Arial"/>
          <w:b/>
          <w:bCs/>
          <w:sz w:val="28"/>
          <w:szCs w:val="28"/>
        </w:rPr>
        <w:t xml:space="preserve">Definition of EPG Schedule, Channel, Program, and Policy </w:t>
      </w:r>
      <w:r w:rsidR="006415A8">
        <w:rPr>
          <w:rFonts w:ascii="Arial" w:hAnsi="Arial" w:cs="Arial"/>
          <w:b/>
          <w:bCs/>
          <w:sz w:val="28"/>
          <w:szCs w:val="28"/>
        </w:rPr>
        <w:t>Data</w:t>
      </w:r>
    </w:p>
    <w:p w14:paraId="4ADAADAE" w14:textId="77777777" w:rsidR="009F77AC" w:rsidRDefault="009F77AC">
      <w:pPr>
        <w:rPr>
          <w:rFonts w:ascii="Arial" w:hAnsi="Arial" w:cs="Arial"/>
          <w:b/>
          <w:bCs/>
          <w:sz w:val="28"/>
          <w:szCs w:val="28"/>
        </w:rPr>
      </w:pPr>
    </w:p>
    <w:p w14:paraId="4245DB08" w14:textId="77777777" w:rsidR="009F77AC" w:rsidRDefault="009F77AC">
      <w:pPr>
        <w:rPr>
          <w:rFonts w:ascii="Arial" w:hAnsi="Arial" w:cs="Arial"/>
          <w:b/>
          <w:bCs/>
          <w:sz w:val="28"/>
          <w:szCs w:val="28"/>
        </w:rPr>
      </w:pPr>
    </w:p>
    <w:p w14:paraId="0CF08E30" w14:textId="77777777" w:rsidR="009F77AC" w:rsidRPr="00995433" w:rsidRDefault="009F77AC">
      <w:pPr>
        <w:rPr>
          <w:rFonts w:ascii="Arial" w:hAnsi="Arial" w:cs="Arial"/>
          <w:b/>
          <w:bCs/>
          <w:sz w:val="28"/>
          <w:szCs w:val="28"/>
        </w:rPr>
      </w:pPr>
    </w:p>
    <w:p w14:paraId="038B7778" w14:textId="77777777" w:rsidR="009F77AC" w:rsidRPr="00995433" w:rsidRDefault="00A124BE" w:rsidP="00667C8A">
      <w:pPr>
        <w:tabs>
          <w:tab w:val="left" w:pos="7980"/>
        </w:tabs>
      </w:pPr>
      <w:r>
        <w:tab/>
      </w:r>
    </w:p>
    <w:p w14:paraId="1872FAA2" w14:textId="77777777" w:rsidR="00565621" w:rsidRPr="00F81347" w:rsidRDefault="009F77AC" w:rsidP="00667C8A">
      <w:pPr>
        <w:keepNext/>
        <w:keepLines/>
        <w:pageBreakBefore/>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010904AE" w14:textId="633D4322" w:rsidR="005864BE" w:rsidRDefault="00B87BB6">
      <w:pPr>
        <w:pStyle w:val="TOC1"/>
        <w:rPr>
          <w:rFonts w:asciiTheme="minorHAnsi" w:eastAsiaTheme="minorEastAsia" w:hAnsiTheme="minorHAnsi" w:cstheme="minorBidi"/>
          <w:kern w:val="2"/>
          <w14:ligatures w14:val="standardContextual"/>
        </w:rPr>
      </w:pPr>
      <w:r>
        <w:rPr>
          <w:b/>
        </w:rPr>
        <w:fldChar w:fldCharType="begin"/>
      </w:r>
      <w:r w:rsidR="009F77AC" w:rsidRPr="009E334B">
        <w:rPr>
          <w:b/>
        </w:rPr>
        <w:instrText xml:space="preserve"> TOC \o "1-3" </w:instrText>
      </w:r>
      <w:r>
        <w:rPr>
          <w:b/>
        </w:rPr>
        <w:fldChar w:fldCharType="separate"/>
      </w:r>
      <w:r w:rsidR="005864BE">
        <w:t>1</w:t>
      </w:r>
      <w:r w:rsidR="005864BE">
        <w:rPr>
          <w:rFonts w:asciiTheme="minorHAnsi" w:eastAsiaTheme="minorEastAsia" w:hAnsiTheme="minorHAnsi" w:cstheme="minorBidi"/>
          <w:kern w:val="2"/>
          <w14:ligatures w14:val="standardContextual"/>
        </w:rPr>
        <w:tab/>
      </w:r>
      <w:r w:rsidR="005864BE">
        <w:t>Introduction</w:t>
      </w:r>
      <w:r w:rsidR="005864BE">
        <w:tab/>
      </w:r>
      <w:r w:rsidR="005864BE">
        <w:fldChar w:fldCharType="begin"/>
      </w:r>
      <w:r w:rsidR="005864BE">
        <w:instrText xml:space="preserve"> PAGEREF _Toc170302273 \h </w:instrText>
      </w:r>
      <w:r w:rsidR="005864BE">
        <w:fldChar w:fldCharType="separate"/>
      </w:r>
      <w:r w:rsidR="005864BE">
        <w:t>1</w:t>
      </w:r>
      <w:r w:rsidR="005864BE">
        <w:fldChar w:fldCharType="end"/>
      </w:r>
    </w:p>
    <w:p w14:paraId="52053C1C" w14:textId="3FFFF265"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Document Organization</w:t>
      </w:r>
      <w:r>
        <w:rPr>
          <w:noProof/>
        </w:rPr>
        <w:tab/>
      </w:r>
      <w:r>
        <w:rPr>
          <w:noProof/>
        </w:rPr>
        <w:fldChar w:fldCharType="begin"/>
      </w:r>
      <w:r>
        <w:rPr>
          <w:noProof/>
        </w:rPr>
        <w:instrText xml:space="preserve"> PAGEREF _Toc170302274 \h </w:instrText>
      </w:r>
      <w:r>
        <w:rPr>
          <w:noProof/>
        </w:rPr>
      </w:r>
      <w:r>
        <w:rPr>
          <w:noProof/>
        </w:rPr>
        <w:fldChar w:fldCharType="separate"/>
      </w:r>
      <w:r>
        <w:rPr>
          <w:noProof/>
        </w:rPr>
        <w:t>1</w:t>
      </w:r>
      <w:r>
        <w:rPr>
          <w:noProof/>
        </w:rPr>
        <w:fldChar w:fldCharType="end"/>
      </w:r>
    </w:p>
    <w:p w14:paraId="2DDFE128" w14:textId="39B47DC5"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Document Notation and Conventions</w:t>
      </w:r>
      <w:r>
        <w:rPr>
          <w:noProof/>
        </w:rPr>
        <w:tab/>
      </w:r>
      <w:r>
        <w:rPr>
          <w:noProof/>
        </w:rPr>
        <w:fldChar w:fldCharType="begin"/>
      </w:r>
      <w:r>
        <w:rPr>
          <w:noProof/>
        </w:rPr>
        <w:instrText xml:space="preserve"> PAGEREF _Toc170302275 \h </w:instrText>
      </w:r>
      <w:r>
        <w:rPr>
          <w:noProof/>
        </w:rPr>
      </w:r>
      <w:r>
        <w:rPr>
          <w:noProof/>
        </w:rPr>
        <w:fldChar w:fldCharType="separate"/>
      </w:r>
      <w:r>
        <w:rPr>
          <w:noProof/>
        </w:rPr>
        <w:t>1</w:t>
      </w:r>
      <w:r>
        <w:rPr>
          <w:noProof/>
        </w:rPr>
        <w:fldChar w:fldCharType="end"/>
      </w:r>
    </w:p>
    <w:p w14:paraId="00CD7874" w14:textId="09827208"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1.3</w:t>
      </w:r>
      <w:r>
        <w:rPr>
          <w:rFonts w:asciiTheme="minorHAnsi" w:eastAsiaTheme="minorEastAsia" w:hAnsiTheme="minorHAnsi" w:cstheme="minorBidi"/>
          <w:noProof/>
          <w:kern w:val="2"/>
          <w14:ligatures w14:val="standardContextual"/>
        </w:rPr>
        <w:tab/>
      </w:r>
      <w:r>
        <w:rPr>
          <w:noProof/>
        </w:rPr>
        <w:t>Normative References</w:t>
      </w:r>
      <w:r>
        <w:rPr>
          <w:noProof/>
        </w:rPr>
        <w:tab/>
      </w:r>
      <w:r>
        <w:rPr>
          <w:noProof/>
        </w:rPr>
        <w:fldChar w:fldCharType="begin"/>
      </w:r>
      <w:r>
        <w:rPr>
          <w:noProof/>
        </w:rPr>
        <w:instrText xml:space="preserve"> PAGEREF _Toc170302276 \h </w:instrText>
      </w:r>
      <w:r>
        <w:rPr>
          <w:noProof/>
        </w:rPr>
      </w:r>
      <w:r>
        <w:rPr>
          <w:noProof/>
        </w:rPr>
        <w:fldChar w:fldCharType="separate"/>
      </w:r>
      <w:r>
        <w:rPr>
          <w:noProof/>
        </w:rPr>
        <w:t>1</w:t>
      </w:r>
      <w:r>
        <w:rPr>
          <w:noProof/>
        </w:rPr>
        <w:fldChar w:fldCharType="end"/>
      </w:r>
    </w:p>
    <w:p w14:paraId="6592A11A" w14:textId="0EBE805C"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1.4</w:t>
      </w:r>
      <w:r>
        <w:rPr>
          <w:rFonts w:asciiTheme="minorHAnsi" w:eastAsiaTheme="minorEastAsia" w:hAnsiTheme="minorHAnsi" w:cstheme="minorBidi"/>
          <w:noProof/>
          <w:kern w:val="2"/>
          <w14:ligatures w14:val="standardContextual"/>
        </w:rPr>
        <w:tab/>
      </w:r>
      <w:r>
        <w:rPr>
          <w:noProof/>
        </w:rPr>
        <w:t>Informative References</w:t>
      </w:r>
      <w:r>
        <w:rPr>
          <w:noProof/>
        </w:rPr>
        <w:tab/>
      </w:r>
      <w:r>
        <w:rPr>
          <w:noProof/>
        </w:rPr>
        <w:fldChar w:fldCharType="begin"/>
      </w:r>
      <w:r>
        <w:rPr>
          <w:noProof/>
        </w:rPr>
        <w:instrText xml:space="preserve"> PAGEREF _Toc170302277 \h </w:instrText>
      </w:r>
      <w:r>
        <w:rPr>
          <w:noProof/>
        </w:rPr>
      </w:r>
      <w:r>
        <w:rPr>
          <w:noProof/>
        </w:rPr>
        <w:fldChar w:fldCharType="separate"/>
      </w:r>
      <w:r>
        <w:rPr>
          <w:noProof/>
        </w:rPr>
        <w:t>2</w:t>
      </w:r>
      <w:r>
        <w:rPr>
          <w:noProof/>
        </w:rPr>
        <w:fldChar w:fldCharType="end"/>
      </w:r>
    </w:p>
    <w:p w14:paraId="453B4DAB" w14:textId="75612480"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1.5</w:t>
      </w:r>
      <w:r>
        <w:rPr>
          <w:rFonts w:asciiTheme="minorHAnsi" w:eastAsiaTheme="minorEastAsia" w:hAnsiTheme="minorHAnsi" w:cstheme="minorBidi"/>
          <w:noProof/>
          <w:kern w:val="2"/>
          <w14:ligatures w14:val="standardContextual"/>
        </w:rPr>
        <w:tab/>
      </w:r>
      <w:r>
        <w:rPr>
          <w:noProof/>
        </w:rPr>
        <w:t>XML Namespaces</w:t>
      </w:r>
      <w:r>
        <w:rPr>
          <w:noProof/>
        </w:rPr>
        <w:tab/>
      </w:r>
      <w:r>
        <w:rPr>
          <w:noProof/>
        </w:rPr>
        <w:fldChar w:fldCharType="begin"/>
      </w:r>
      <w:r>
        <w:rPr>
          <w:noProof/>
        </w:rPr>
        <w:instrText xml:space="preserve"> PAGEREF _Toc170302278 \h </w:instrText>
      </w:r>
      <w:r>
        <w:rPr>
          <w:noProof/>
        </w:rPr>
      </w:r>
      <w:r>
        <w:rPr>
          <w:noProof/>
        </w:rPr>
        <w:fldChar w:fldCharType="separate"/>
      </w:r>
      <w:r>
        <w:rPr>
          <w:noProof/>
        </w:rPr>
        <w:t>2</w:t>
      </w:r>
      <w:r>
        <w:rPr>
          <w:noProof/>
        </w:rPr>
        <w:fldChar w:fldCharType="end"/>
      </w:r>
    </w:p>
    <w:p w14:paraId="0F1F7BA8" w14:textId="5B337841"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1.6</w:t>
      </w:r>
      <w:r>
        <w:rPr>
          <w:rFonts w:asciiTheme="minorHAnsi" w:eastAsiaTheme="minorEastAsia" w:hAnsiTheme="minorHAnsi" w:cstheme="minorBidi"/>
          <w:noProof/>
          <w:kern w:val="2"/>
          <w14:ligatures w14:val="standardContextual"/>
        </w:rPr>
        <w:tab/>
      </w:r>
      <w:r>
        <w:rPr>
          <w:noProof/>
        </w:rPr>
        <w:t>Identifiers</w:t>
      </w:r>
      <w:r>
        <w:rPr>
          <w:noProof/>
        </w:rPr>
        <w:tab/>
      </w:r>
      <w:r>
        <w:rPr>
          <w:noProof/>
        </w:rPr>
        <w:fldChar w:fldCharType="begin"/>
      </w:r>
      <w:r>
        <w:rPr>
          <w:noProof/>
        </w:rPr>
        <w:instrText xml:space="preserve"> PAGEREF _Toc170302279 \h </w:instrText>
      </w:r>
      <w:r>
        <w:rPr>
          <w:noProof/>
        </w:rPr>
      </w:r>
      <w:r>
        <w:rPr>
          <w:noProof/>
        </w:rPr>
        <w:fldChar w:fldCharType="separate"/>
      </w:r>
      <w:r>
        <w:rPr>
          <w:noProof/>
        </w:rPr>
        <w:t>2</w:t>
      </w:r>
      <w:r>
        <w:rPr>
          <w:noProof/>
        </w:rPr>
        <w:fldChar w:fldCharType="end"/>
      </w:r>
    </w:p>
    <w:p w14:paraId="45D78A0A" w14:textId="520A0EDC"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1.7</w:t>
      </w:r>
      <w:r>
        <w:rPr>
          <w:rFonts w:asciiTheme="minorHAnsi" w:eastAsiaTheme="minorEastAsia" w:hAnsiTheme="minorHAnsi" w:cstheme="minorBidi"/>
          <w:noProof/>
          <w:kern w:val="2"/>
          <w14:ligatures w14:val="standardContextual"/>
        </w:rPr>
        <w:tab/>
      </w:r>
      <w:r>
        <w:rPr>
          <w:noProof/>
        </w:rPr>
        <w:t>Status</w:t>
      </w:r>
      <w:r>
        <w:rPr>
          <w:noProof/>
        </w:rPr>
        <w:tab/>
      </w:r>
      <w:r>
        <w:rPr>
          <w:noProof/>
        </w:rPr>
        <w:fldChar w:fldCharType="begin"/>
      </w:r>
      <w:r>
        <w:rPr>
          <w:noProof/>
        </w:rPr>
        <w:instrText xml:space="preserve"> PAGEREF _Toc170302280 \h </w:instrText>
      </w:r>
      <w:r>
        <w:rPr>
          <w:noProof/>
        </w:rPr>
      </w:r>
      <w:r>
        <w:rPr>
          <w:noProof/>
        </w:rPr>
        <w:fldChar w:fldCharType="separate"/>
      </w:r>
      <w:r>
        <w:rPr>
          <w:noProof/>
        </w:rPr>
        <w:t>2</w:t>
      </w:r>
      <w:r>
        <w:rPr>
          <w:noProof/>
        </w:rPr>
        <w:fldChar w:fldCharType="end"/>
      </w:r>
    </w:p>
    <w:p w14:paraId="78D76956" w14:textId="5AB3D45C" w:rsidR="005864BE" w:rsidRDefault="005864BE">
      <w:pPr>
        <w:pStyle w:val="TOC1"/>
        <w:rPr>
          <w:rFonts w:asciiTheme="minorHAnsi" w:eastAsiaTheme="minorEastAsia" w:hAnsiTheme="minorHAnsi" w:cstheme="minorBidi"/>
          <w:kern w:val="2"/>
          <w14:ligatures w14:val="standardContextual"/>
        </w:rPr>
      </w:pPr>
      <w:r>
        <w:t>2</w:t>
      </w:r>
      <w:r>
        <w:rPr>
          <w:rFonts w:asciiTheme="minorHAnsi" w:eastAsiaTheme="minorEastAsia" w:hAnsiTheme="minorHAnsi" w:cstheme="minorBidi"/>
          <w:kern w:val="2"/>
          <w14:ligatures w14:val="standardContextual"/>
        </w:rPr>
        <w:tab/>
      </w:r>
      <w:r>
        <w:t>How to Use This Specification</w:t>
      </w:r>
      <w:r>
        <w:tab/>
      </w:r>
      <w:r>
        <w:fldChar w:fldCharType="begin"/>
      </w:r>
      <w:r>
        <w:instrText xml:space="preserve"> PAGEREF _Toc170302281 \h </w:instrText>
      </w:r>
      <w:r>
        <w:fldChar w:fldCharType="separate"/>
      </w:r>
      <w:r>
        <w:t>3</w:t>
      </w:r>
      <w:r>
        <w:fldChar w:fldCharType="end"/>
      </w:r>
    </w:p>
    <w:p w14:paraId="7AF101EC" w14:textId="4D002C53"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Required and Optional Elements</w:t>
      </w:r>
      <w:r>
        <w:rPr>
          <w:noProof/>
        </w:rPr>
        <w:tab/>
      </w:r>
      <w:r>
        <w:rPr>
          <w:noProof/>
        </w:rPr>
        <w:fldChar w:fldCharType="begin"/>
      </w:r>
      <w:r>
        <w:rPr>
          <w:noProof/>
        </w:rPr>
        <w:instrText xml:space="preserve"> PAGEREF _Toc170302282 \h </w:instrText>
      </w:r>
      <w:r>
        <w:rPr>
          <w:noProof/>
        </w:rPr>
      </w:r>
      <w:r>
        <w:rPr>
          <w:noProof/>
        </w:rPr>
        <w:fldChar w:fldCharType="separate"/>
      </w:r>
      <w:r>
        <w:rPr>
          <w:noProof/>
        </w:rPr>
        <w:t>3</w:t>
      </w:r>
      <w:r>
        <w:rPr>
          <w:noProof/>
        </w:rPr>
        <w:fldChar w:fldCharType="end"/>
      </w:r>
    </w:p>
    <w:p w14:paraId="0AE3BA57" w14:textId="683DF264"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Use Cases</w:t>
      </w:r>
      <w:r>
        <w:rPr>
          <w:noProof/>
        </w:rPr>
        <w:tab/>
      </w:r>
      <w:r>
        <w:rPr>
          <w:noProof/>
        </w:rPr>
        <w:fldChar w:fldCharType="begin"/>
      </w:r>
      <w:r>
        <w:rPr>
          <w:noProof/>
        </w:rPr>
        <w:instrText xml:space="preserve"> PAGEREF _Toc170302283 \h </w:instrText>
      </w:r>
      <w:r>
        <w:rPr>
          <w:noProof/>
        </w:rPr>
      </w:r>
      <w:r>
        <w:rPr>
          <w:noProof/>
        </w:rPr>
        <w:fldChar w:fldCharType="separate"/>
      </w:r>
      <w:r>
        <w:rPr>
          <w:noProof/>
        </w:rPr>
        <w:t>3</w:t>
      </w:r>
      <w:r>
        <w:rPr>
          <w:noProof/>
        </w:rPr>
        <w:fldChar w:fldCharType="end"/>
      </w:r>
    </w:p>
    <w:p w14:paraId="5D705BF8" w14:textId="4C643810"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2.2.1</w:t>
      </w:r>
      <w:r>
        <w:rPr>
          <w:rFonts w:asciiTheme="minorHAnsi" w:eastAsiaTheme="minorEastAsia" w:hAnsiTheme="minorHAnsi" w:cstheme="minorBidi"/>
          <w:noProof/>
          <w:kern w:val="2"/>
          <w14:ligatures w14:val="standardContextual"/>
        </w:rPr>
        <w:tab/>
      </w:r>
      <w:r>
        <w:rPr>
          <w:noProof/>
        </w:rPr>
        <w:t>Channel Type Use Cases</w:t>
      </w:r>
      <w:r>
        <w:rPr>
          <w:noProof/>
        </w:rPr>
        <w:tab/>
      </w:r>
      <w:r>
        <w:rPr>
          <w:noProof/>
        </w:rPr>
        <w:fldChar w:fldCharType="begin"/>
      </w:r>
      <w:r>
        <w:rPr>
          <w:noProof/>
        </w:rPr>
        <w:instrText xml:space="preserve"> PAGEREF _Toc170302284 \h </w:instrText>
      </w:r>
      <w:r>
        <w:rPr>
          <w:noProof/>
        </w:rPr>
      </w:r>
      <w:r>
        <w:rPr>
          <w:noProof/>
        </w:rPr>
        <w:fldChar w:fldCharType="separate"/>
      </w:r>
      <w:r>
        <w:rPr>
          <w:noProof/>
        </w:rPr>
        <w:t>3</w:t>
      </w:r>
      <w:r>
        <w:rPr>
          <w:noProof/>
        </w:rPr>
        <w:fldChar w:fldCharType="end"/>
      </w:r>
    </w:p>
    <w:p w14:paraId="3A85140F" w14:textId="3FD03911"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2.2.2</w:t>
      </w:r>
      <w:r>
        <w:rPr>
          <w:rFonts w:asciiTheme="minorHAnsi" w:eastAsiaTheme="minorEastAsia" w:hAnsiTheme="minorHAnsi" w:cstheme="minorBidi"/>
          <w:noProof/>
          <w:kern w:val="2"/>
          <w14:ligatures w14:val="standardContextual"/>
        </w:rPr>
        <w:tab/>
      </w:r>
      <w:r>
        <w:rPr>
          <w:noProof/>
        </w:rPr>
        <w:t>Programming Use Case</w:t>
      </w:r>
      <w:r>
        <w:rPr>
          <w:noProof/>
        </w:rPr>
        <w:tab/>
      </w:r>
      <w:r>
        <w:rPr>
          <w:noProof/>
        </w:rPr>
        <w:fldChar w:fldCharType="begin"/>
      </w:r>
      <w:r>
        <w:rPr>
          <w:noProof/>
        </w:rPr>
        <w:instrText xml:space="preserve"> PAGEREF _Toc170302285 \h </w:instrText>
      </w:r>
      <w:r>
        <w:rPr>
          <w:noProof/>
        </w:rPr>
      </w:r>
      <w:r>
        <w:rPr>
          <w:noProof/>
        </w:rPr>
        <w:fldChar w:fldCharType="separate"/>
      </w:r>
      <w:r>
        <w:rPr>
          <w:noProof/>
        </w:rPr>
        <w:t>4</w:t>
      </w:r>
      <w:r>
        <w:rPr>
          <w:noProof/>
        </w:rPr>
        <w:fldChar w:fldCharType="end"/>
      </w:r>
    </w:p>
    <w:p w14:paraId="1E5F4A8F" w14:textId="2C5DFF2C"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2.2.3</w:t>
      </w:r>
      <w:r>
        <w:rPr>
          <w:rFonts w:asciiTheme="minorHAnsi" w:eastAsiaTheme="minorEastAsia" w:hAnsiTheme="minorHAnsi" w:cstheme="minorBidi"/>
          <w:noProof/>
          <w:kern w:val="2"/>
          <w14:ligatures w14:val="standardContextual"/>
        </w:rPr>
        <w:tab/>
      </w:r>
      <w:r>
        <w:rPr>
          <w:noProof/>
        </w:rPr>
        <w:t>Change Use Cases</w:t>
      </w:r>
      <w:r>
        <w:rPr>
          <w:noProof/>
        </w:rPr>
        <w:tab/>
      </w:r>
      <w:r>
        <w:rPr>
          <w:noProof/>
        </w:rPr>
        <w:fldChar w:fldCharType="begin"/>
      </w:r>
      <w:r>
        <w:rPr>
          <w:noProof/>
        </w:rPr>
        <w:instrText xml:space="preserve"> PAGEREF _Toc170302286 \h </w:instrText>
      </w:r>
      <w:r>
        <w:rPr>
          <w:noProof/>
        </w:rPr>
      </w:r>
      <w:r>
        <w:rPr>
          <w:noProof/>
        </w:rPr>
        <w:fldChar w:fldCharType="separate"/>
      </w:r>
      <w:r>
        <w:rPr>
          <w:noProof/>
        </w:rPr>
        <w:t>4</w:t>
      </w:r>
      <w:r>
        <w:rPr>
          <w:noProof/>
        </w:rPr>
        <w:fldChar w:fldCharType="end"/>
      </w:r>
    </w:p>
    <w:p w14:paraId="48BC11E3" w14:textId="5BB7F943"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2.2.4</w:t>
      </w:r>
      <w:r>
        <w:rPr>
          <w:rFonts w:asciiTheme="minorHAnsi" w:eastAsiaTheme="minorEastAsia" w:hAnsiTheme="minorHAnsi" w:cstheme="minorBidi"/>
          <w:noProof/>
          <w:kern w:val="2"/>
          <w14:ligatures w14:val="standardContextual"/>
        </w:rPr>
        <w:tab/>
      </w:r>
      <w:r>
        <w:rPr>
          <w:noProof/>
        </w:rPr>
        <w:t>Notes and Questions</w:t>
      </w:r>
      <w:r>
        <w:rPr>
          <w:noProof/>
        </w:rPr>
        <w:tab/>
      </w:r>
      <w:r>
        <w:rPr>
          <w:noProof/>
        </w:rPr>
        <w:fldChar w:fldCharType="begin"/>
      </w:r>
      <w:r>
        <w:rPr>
          <w:noProof/>
        </w:rPr>
        <w:instrText xml:space="preserve"> PAGEREF _Toc170302287 \h </w:instrText>
      </w:r>
      <w:r>
        <w:rPr>
          <w:noProof/>
        </w:rPr>
      </w:r>
      <w:r>
        <w:rPr>
          <w:noProof/>
        </w:rPr>
        <w:fldChar w:fldCharType="separate"/>
      </w:r>
      <w:r>
        <w:rPr>
          <w:noProof/>
        </w:rPr>
        <w:t>4</w:t>
      </w:r>
      <w:r>
        <w:rPr>
          <w:noProof/>
        </w:rPr>
        <w:fldChar w:fldCharType="end"/>
      </w:r>
    </w:p>
    <w:p w14:paraId="7207054F" w14:textId="43EB059F" w:rsidR="005864BE" w:rsidRDefault="005864BE">
      <w:pPr>
        <w:pStyle w:val="TOC1"/>
        <w:rPr>
          <w:rFonts w:asciiTheme="minorHAnsi" w:eastAsiaTheme="minorEastAsia" w:hAnsiTheme="minorHAnsi" w:cstheme="minorBidi"/>
          <w:kern w:val="2"/>
          <w14:ligatures w14:val="standardContextual"/>
        </w:rPr>
      </w:pPr>
      <w:r>
        <w:t>3</w:t>
      </w:r>
      <w:r>
        <w:rPr>
          <w:rFonts w:asciiTheme="minorHAnsi" w:eastAsiaTheme="minorEastAsia" w:hAnsiTheme="minorHAnsi" w:cstheme="minorBidi"/>
          <w:kern w:val="2"/>
          <w14:ligatures w14:val="standardContextual"/>
        </w:rPr>
        <w:tab/>
      </w:r>
      <w:r>
        <w:t>Electronic Program Guide (EPG)</w:t>
      </w:r>
      <w:r>
        <w:tab/>
      </w:r>
      <w:r>
        <w:fldChar w:fldCharType="begin"/>
      </w:r>
      <w:r>
        <w:instrText xml:space="preserve"> PAGEREF _Toc170302288 \h </w:instrText>
      </w:r>
      <w:r>
        <w:fldChar w:fldCharType="separate"/>
      </w:r>
      <w:r>
        <w:t>6</w:t>
      </w:r>
      <w:r>
        <w:fldChar w:fldCharType="end"/>
      </w:r>
    </w:p>
    <w:p w14:paraId="12638B5B" w14:textId="440C9EC3"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EPG</w:t>
      </w:r>
      <w:r>
        <w:rPr>
          <w:noProof/>
        </w:rPr>
        <w:tab/>
      </w:r>
      <w:r>
        <w:rPr>
          <w:noProof/>
        </w:rPr>
        <w:fldChar w:fldCharType="begin"/>
      </w:r>
      <w:r>
        <w:rPr>
          <w:noProof/>
        </w:rPr>
        <w:instrText xml:space="preserve"> PAGEREF _Toc170302289 \h </w:instrText>
      </w:r>
      <w:r>
        <w:rPr>
          <w:noProof/>
        </w:rPr>
      </w:r>
      <w:r>
        <w:rPr>
          <w:noProof/>
        </w:rPr>
        <w:fldChar w:fldCharType="separate"/>
      </w:r>
      <w:r>
        <w:rPr>
          <w:noProof/>
        </w:rPr>
        <w:t>6</w:t>
      </w:r>
      <w:r>
        <w:rPr>
          <w:noProof/>
        </w:rPr>
        <w:fldChar w:fldCharType="end"/>
      </w:r>
    </w:p>
    <w:p w14:paraId="0FE5EBDE" w14:textId="5945252F" w:rsidR="005864BE" w:rsidRDefault="005864BE">
      <w:pPr>
        <w:pStyle w:val="TOC1"/>
        <w:rPr>
          <w:rFonts w:asciiTheme="minorHAnsi" w:eastAsiaTheme="minorEastAsia" w:hAnsiTheme="minorHAnsi" w:cstheme="minorBidi"/>
          <w:kern w:val="2"/>
          <w14:ligatures w14:val="standardContextual"/>
        </w:rPr>
      </w:pPr>
      <w:r>
        <w:t>4</w:t>
      </w:r>
      <w:r>
        <w:rPr>
          <w:rFonts w:asciiTheme="minorHAnsi" w:eastAsiaTheme="minorEastAsia" w:hAnsiTheme="minorHAnsi" w:cstheme="minorBidi"/>
          <w:kern w:val="2"/>
          <w14:ligatures w14:val="standardContextual"/>
        </w:rPr>
        <w:tab/>
      </w:r>
      <w:r>
        <w:t>Schedule</w:t>
      </w:r>
      <w:r>
        <w:tab/>
      </w:r>
      <w:r>
        <w:fldChar w:fldCharType="begin"/>
      </w:r>
      <w:r>
        <w:instrText xml:space="preserve"> PAGEREF _Toc170302290 \h </w:instrText>
      </w:r>
      <w:r>
        <w:fldChar w:fldCharType="separate"/>
      </w:r>
      <w:r>
        <w:t>7</w:t>
      </w:r>
      <w:r>
        <w:fldChar w:fldCharType="end"/>
      </w:r>
    </w:p>
    <w:p w14:paraId="029653E8" w14:textId="7663C700"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Schedule Type</w:t>
      </w:r>
      <w:r>
        <w:rPr>
          <w:noProof/>
        </w:rPr>
        <w:tab/>
      </w:r>
      <w:r>
        <w:rPr>
          <w:noProof/>
        </w:rPr>
        <w:fldChar w:fldCharType="begin"/>
      </w:r>
      <w:r>
        <w:rPr>
          <w:noProof/>
        </w:rPr>
        <w:instrText xml:space="preserve"> PAGEREF _Toc170302291 \h </w:instrText>
      </w:r>
      <w:r>
        <w:rPr>
          <w:noProof/>
        </w:rPr>
      </w:r>
      <w:r>
        <w:rPr>
          <w:noProof/>
        </w:rPr>
        <w:fldChar w:fldCharType="separate"/>
      </w:r>
      <w:r>
        <w:rPr>
          <w:noProof/>
        </w:rPr>
        <w:t>7</w:t>
      </w:r>
      <w:r>
        <w:rPr>
          <w:noProof/>
        </w:rPr>
        <w:fldChar w:fldCharType="end"/>
      </w:r>
    </w:p>
    <w:p w14:paraId="5C1D9DDB" w14:textId="7FC4788E"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4.1.1</w:t>
      </w:r>
      <w:r>
        <w:rPr>
          <w:rFonts w:asciiTheme="minorHAnsi" w:eastAsiaTheme="minorEastAsia" w:hAnsiTheme="minorHAnsi" w:cstheme="minorBidi"/>
          <w:noProof/>
          <w:kern w:val="2"/>
          <w14:ligatures w14:val="standardContextual"/>
        </w:rPr>
        <w:tab/>
      </w:r>
      <w:r>
        <w:rPr>
          <w:noProof/>
        </w:rPr>
        <w:t>Airing Type</w:t>
      </w:r>
      <w:r>
        <w:rPr>
          <w:noProof/>
        </w:rPr>
        <w:tab/>
      </w:r>
      <w:r>
        <w:rPr>
          <w:noProof/>
        </w:rPr>
        <w:fldChar w:fldCharType="begin"/>
      </w:r>
      <w:r>
        <w:rPr>
          <w:noProof/>
        </w:rPr>
        <w:instrText xml:space="preserve"> PAGEREF _Toc170302292 \h </w:instrText>
      </w:r>
      <w:r>
        <w:rPr>
          <w:noProof/>
        </w:rPr>
      </w:r>
      <w:r>
        <w:rPr>
          <w:noProof/>
        </w:rPr>
        <w:fldChar w:fldCharType="separate"/>
      </w:r>
      <w:r>
        <w:rPr>
          <w:noProof/>
        </w:rPr>
        <w:t>7</w:t>
      </w:r>
      <w:r>
        <w:rPr>
          <w:noProof/>
        </w:rPr>
        <w:fldChar w:fldCharType="end"/>
      </w:r>
    </w:p>
    <w:p w14:paraId="773DCBB3" w14:textId="36178C8E"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4.1.2</w:t>
      </w:r>
      <w:r>
        <w:rPr>
          <w:rFonts w:asciiTheme="minorHAnsi" w:eastAsiaTheme="minorEastAsia" w:hAnsiTheme="minorHAnsi" w:cstheme="minorBidi"/>
          <w:noProof/>
          <w:kern w:val="2"/>
          <w14:ligatures w14:val="standardContextual"/>
        </w:rPr>
        <w:tab/>
      </w:r>
      <w:r>
        <w:rPr>
          <w:noProof/>
        </w:rPr>
        <w:t>Deadtime</w:t>
      </w:r>
      <w:r>
        <w:rPr>
          <w:noProof/>
        </w:rPr>
        <w:tab/>
      </w:r>
      <w:r>
        <w:rPr>
          <w:noProof/>
        </w:rPr>
        <w:fldChar w:fldCharType="begin"/>
      </w:r>
      <w:r>
        <w:rPr>
          <w:noProof/>
        </w:rPr>
        <w:instrText xml:space="preserve"> PAGEREF _Toc170302293 \h </w:instrText>
      </w:r>
      <w:r>
        <w:rPr>
          <w:noProof/>
        </w:rPr>
      </w:r>
      <w:r>
        <w:rPr>
          <w:noProof/>
        </w:rPr>
        <w:fldChar w:fldCharType="separate"/>
      </w:r>
      <w:r>
        <w:rPr>
          <w:noProof/>
        </w:rPr>
        <w:t>8</w:t>
      </w:r>
      <w:r>
        <w:rPr>
          <w:noProof/>
        </w:rPr>
        <w:fldChar w:fldCharType="end"/>
      </w:r>
    </w:p>
    <w:p w14:paraId="18BC8D83" w14:textId="415DE485" w:rsidR="005864BE" w:rsidRDefault="005864BE">
      <w:pPr>
        <w:pStyle w:val="TOC1"/>
        <w:rPr>
          <w:rFonts w:asciiTheme="minorHAnsi" w:eastAsiaTheme="minorEastAsia" w:hAnsiTheme="minorHAnsi" w:cstheme="minorBidi"/>
          <w:kern w:val="2"/>
          <w14:ligatures w14:val="standardContextual"/>
        </w:rPr>
      </w:pPr>
      <w:r>
        <w:t>5</w:t>
      </w:r>
      <w:r>
        <w:rPr>
          <w:rFonts w:asciiTheme="minorHAnsi" w:eastAsiaTheme="minorEastAsia" w:hAnsiTheme="minorHAnsi" w:cstheme="minorBidi"/>
          <w:kern w:val="2"/>
          <w14:ligatures w14:val="standardContextual"/>
        </w:rPr>
        <w:tab/>
      </w:r>
      <w:r>
        <w:t>Channel List</w:t>
      </w:r>
      <w:r>
        <w:tab/>
      </w:r>
      <w:r>
        <w:fldChar w:fldCharType="begin"/>
      </w:r>
      <w:r>
        <w:instrText xml:space="preserve"> PAGEREF _Toc170302294 \h </w:instrText>
      </w:r>
      <w:r>
        <w:fldChar w:fldCharType="separate"/>
      </w:r>
      <w:r>
        <w:t>10</w:t>
      </w:r>
      <w:r>
        <w:fldChar w:fldCharType="end"/>
      </w:r>
    </w:p>
    <w:p w14:paraId="148D9B42" w14:textId="4605078C"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5.1</w:t>
      </w:r>
      <w:r>
        <w:rPr>
          <w:rFonts w:asciiTheme="minorHAnsi" w:eastAsiaTheme="minorEastAsia" w:hAnsiTheme="minorHAnsi" w:cstheme="minorBidi"/>
          <w:noProof/>
          <w:kern w:val="2"/>
          <w14:ligatures w14:val="standardContextual"/>
        </w:rPr>
        <w:tab/>
      </w:r>
      <w:r>
        <w:rPr>
          <w:noProof/>
        </w:rPr>
        <w:t>ChannelList</w:t>
      </w:r>
      <w:r>
        <w:rPr>
          <w:noProof/>
        </w:rPr>
        <w:tab/>
      </w:r>
      <w:r>
        <w:rPr>
          <w:noProof/>
        </w:rPr>
        <w:fldChar w:fldCharType="begin"/>
      </w:r>
      <w:r>
        <w:rPr>
          <w:noProof/>
        </w:rPr>
        <w:instrText xml:space="preserve"> PAGEREF _Toc170302295 \h </w:instrText>
      </w:r>
      <w:r>
        <w:rPr>
          <w:noProof/>
        </w:rPr>
      </w:r>
      <w:r>
        <w:rPr>
          <w:noProof/>
        </w:rPr>
        <w:fldChar w:fldCharType="separate"/>
      </w:r>
      <w:r>
        <w:rPr>
          <w:noProof/>
        </w:rPr>
        <w:t>10</w:t>
      </w:r>
      <w:r>
        <w:rPr>
          <w:noProof/>
        </w:rPr>
        <w:fldChar w:fldCharType="end"/>
      </w:r>
    </w:p>
    <w:p w14:paraId="1789DD17" w14:textId="724A6EB2"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5.1.1</w:t>
      </w:r>
      <w:r>
        <w:rPr>
          <w:rFonts w:asciiTheme="minorHAnsi" w:eastAsiaTheme="minorEastAsia" w:hAnsiTheme="minorHAnsi" w:cstheme="minorBidi"/>
          <w:noProof/>
          <w:kern w:val="2"/>
          <w14:ligatures w14:val="standardContextual"/>
        </w:rPr>
        <w:tab/>
      </w:r>
      <w:r>
        <w:rPr>
          <w:noProof/>
        </w:rPr>
        <w:t>Channel-type</w:t>
      </w:r>
      <w:r>
        <w:rPr>
          <w:noProof/>
        </w:rPr>
        <w:tab/>
      </w:r>
      <w:r>
        <w:rPr>
          <w:noProof/>
        </w:rPr>
        <w:fldChar w:fldCharType="begin"/>
      </w:r>
      <w:r>
        <w:rPr>
          <w:noProof/>
        </w:rPr>
        <w:instrText xml:space="preserve"> PAGEREF _Toc170302296 \h </w:instrText>
      </w:r>
      <w:r>
        <w:rPr>
          <w:noProof/>
        </w:rPr>
      </w:r>
      <w:r>
        <w:rPr>
          <w:noProof/>
        </w:rPr>
        <w:fldChar w:fldCharType="separate"/>
      </w:r>
      <w:r>
        <w:rPr>
          <w:noProof/>
        </w:rPr>
        <w:t>10</w:t>
      </w:r>
      <w:r>
        <w:rPr>
          <w:noProof/>
        </w:rPr>
        <w:fldChar w:fldCharType="end"/>
      </w:r>
    </w:p>
    <w:p w14:paraId="1EF371FB" w14:textId="6BBD2A86"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5.1.2</w:t>
      </w:r>
      <w:r>
        <w:rPr>
          <w:rFonts w:asciiTheme="minorHAnsi" w:eastAsiaTheme="minorEastAsia" w:hAnsiTheme="minorHAnsi" w:cstheme="minorBidi"/>
          <w:noProof/>
          <w:kern w:val="2"/>
          <w14:ligatures w14:val="standardContextual"/>
        </w:rPr>
        <w:tab/>
      </w:r>
      <w:r>
        <w:rPr>
          <w:noProof/>
        </w:rPr>
        <w:t>ChannelLocalizedInfo-type</w:t>
      </w:r>
      <w:r>
        <w:rPr>
          <w:noProof/>
        </w:rPr>
        <w:tab/>
      </w:r>
      <w:r>
        <w:rPr>
          <w:noProof/>
        </w:rPr>
        <w:fldChar w:fldCharType="begin"/>
      </w:r>
      <w:r>
        <w:rPr>
          <w:noProof/>
        </w:rPr>
        <w:instrText xml:space="preserve"> PAGEREF _Toc170302297 \h </w:instrText>
      </w:r>
      <w:r>
        <w:rPr>
          <w:noProof/>
        </w:rPr>
      </w:r>
      <w:r>
        <w:rPr>
          <w:noProof/>
        </w:rPr>
        <w:fldChar w:fldCharType="separate"/>
      </w:r>
      <w:r>
        <w:rPr>
          <w:noProof/>
        </w:rPr>
        <w:t>12</w:t>
      </w:r>
      <w:r>
        <w:rPr>
          <w:noProof/>
        </w:rPr>
        <w:fldChar w:fldCharType="end"/>
      </w:r>
    </w:p>
    <w:p w14:paraId="7C686D9E" w14:textId="07BFEDF0" w:rsidR="005864BE" w:rsidRDefault="005864BE">
      <w:pPr>
        <w:pStyle w:val="TOC1"/>
        <w:rPr>
          <w:rFonts w:asciiTheme="minorHAnsi" w:eastAsiaTheme="minorEastAsia" w:hAnsiTheme="minorHAnsi" w:cstheme="minorBidi"/>
          <w:kern w:val="2"/>
          <w14:ligatures w14:val="standardContextual"/>
        </w:rPr>
      </w:pPr>
      <w:r>
        <w:t>6</w:t>
      </w:r>
      <w:r>
        <w:rPr>
          <w:rFonts w:asciiTheme="minorHAnsi" w:eastAsiaTheme="minorEastAsia" w:hAnsiTheme="minorHAnsi" w:cstheme="minorBidi"/>
          <w:kern w:val="2"/>
          <w14:ligatures w14:val="standardContextual"/>
        </w:rPr>
        <w:tab/>
      </w:r>
      <w:r>
        <w:t>Policy List</w:t>
      </w:r>
      <w:r>
        <w:tab/>
      </w:r>
      <w:r>
        <w:fldChar w:fldCharType="begin"/>
      </w:r>
      <w:r>
        <w:instrText xml:space="preserve"> PAGEREF _Toc170302298 \h </w:instrText>
      </w:r>
      <w:r>
        <w:fldChar w:fldCharType="separate"/>
      </w:r>
      <w:r>
        <w:t>13</w:t>
      </w:r>
      <w:r>
        <w:fldChar w:fldCharType="end"/>
      </w:r>
    </w:p>
    <w:p w14:paraId="4D423285" w14:textId="30A29113" w:rsidR="005864BE" w:rsidRDefault="005864BE">
      <w:pPr>
        <w:pStyle w:val="TOC2"/>
        <w:tabs>
          <w:tab w:val="left" w:pos="960"/>
        </w:tabs>
        <w:rPr>
          <w:rFonts w:asciiTheme="minorHAnsi" w:eastAsiaTheme="minorEastAsia" w:hAnsiTheme="minorHAnsi" w:cstheme="minorBidi"/>
          <w:noProof/>
          <w:kern w:val="2"/>
          <w14:ligatures w14:val="standardContextual"/>
        </w:rPr>
      </w:pPr>
      <w:r>
        <w:rPr>
          <w:noProof/>
        </w:rPr>
        <w:t>6.1</w:t>
      </w:r>
      <w:r>
        <w:rPr>
          <w:rFonts w:asciiTheme="minorHAnsi" w:eastAsiaTheme="minorEastAsia" w:hAnsiTheme="minorHAnsi" w:cstheme="minorBidi"/>
          <w:noProof/>
          <w:kern w:val="2"/>
          <w14:ligatures w14:val="standardContextual"/>
        </w:rPr>
        <w:tab/>
      </w:r>
      <w:r>
        <w:rPr>
          <w:noProof/>
        </w:rPr>
        <w:t>PolicyList</w:t>
      </w:r>
      <w:r>
        <w:rPr>
          <w:noProof/>
        </w:rPr>
        <w:tab/>
      </w:r>
      <w:r>
        <w:rPr>
          <w:noProof/>
        </w:rPr>
        <w:fldChar w:fldCharType="begin"/>
      </w:r>
      <w:r>
        <w:rPr>
          <w:noProof/>
        </w:rPr>
        <w:instrText xml:space="preserve"> PAGEREF _Toc170302299 \h </w:instrText>
      </w:r>
      <w:r>
        <w:rPr>
          <w:noProof/>
        </w:rPr>
      </w:r>
      <w:r>
        <w:rPr>
          <w:noProof/>
        </w:rPr>
        <w:fldChar w:fldCharType="separate"/>
      </w:r>
      <w:r>
        <w:rPr>
          <w:noProof/>
        </w:rPr>
        <w:t>13</w:t>
      </w:r>
      <w:r>
        <w:rPr>
          <w:noProof/>
        </w:rPr>
        <w:fldChar w:fldCharType="end"/>
      </w:r>
    </w:p>
    <w:p w14:paraId="7F98F659" w14:textId="59258297" w:rsidR="005864BE" w:rsidRDefault="005864BE">
      <w:pPr>
        <w:pStyle w:val="TOC3"/>
        <w:tabs>
          <w:tab w:val="left" w:pos="1440"/>
        </w:tabs>
        <w:rPr>
          <w:rFonts w:asciiTheme="minorHAnsi" w:eastAsiaTheme="minorEastAsia" w:hAnsiTheme="minorHAnsi" w:cstheme="minorBidi"/>
          <w:noProof/>
          <w:kern w:val="2"/>
          <w14:ligatures w14:val="standardContextual"/>
        </w:rPr>
      </w:pPr>
      <w:r>
        <w:rPr>
          <w:noProof/>
        </w:rPr>
        <w:t>6.1.1</w:t>
      </w:r>
      <w:r>
        <w:rPr>
          <w:rFonts w:asciiTheme="minorHAnsi" w:eastAsiaTheme="minorEastAsia" w:hAnsiTheme="minorHAnsi" w:cstheme="minorBidi"/>
          <w:noProof/>
          <w:kern w:val="2"/>
          <w14:ligatures w14:val="standardContextual"/>
        </w:rPr>
        <w:tab/>
      </w:r>
      <w:r>
        <w:rPr>
          <w:noProof/>
        </w:rPr>
        <w:t>Policy-type</w:t>
      </w:r>
      <w:r>
        <w:rPr>
          <w:noProof/>
        </w:rPr>
        <w:tab/>
      </w:r>
      <w:r>
        <w:rPr>
          <w:noProof/>
        </w:rPr>
        <w:fldChar w:fldCharType="begin"/>
      </w:r>
      <w:r>
        <w:rPr>
          <w:noProof/>
        </w:rPr>
        <w:instrText xml:space="preserve"> PAGEREF _Toc170302300 \h </w:instrText>
      </w:r>
      <w:r>
        <w:rPr>
          <w:noProof/>
        </w:rPr>
      </w:r>
      <w:r>
        <w:rPr>
          <w:noProof/>
        </w:rPr>
        <w:fldChar w:fldCharType="separate"/>
      </w:r>
      <w:r>
        <w:rPr>
          <w:noProof/>
        </w:rPr>
        <w:t>13</w:t>
      </w:r>
      <w:r>
        <w:rPr>
          <w:noProof/>
        </w:rPr>
        <w:fldChar w:fldCharType="end"/>
      </w:r>
    </w:p>
    <w:p w14:paraId="7900ACD3" w14:textId="2A2FB2F6" w:rsidR="009F77AC" w:rsidRDefault="00B87BB6" w:rsidP="009F77AC">
      <w:pPr>
        <w:pStyle w:val="Footer"/>
      </w:pPr>
      <w:r>
        <w:fldChar w:fldCharType="end"/>
      </w:r>
    </w:p>
    <w:p w14:paraId="29F311CA" w14:textId="77777777" w:rsidR="009F77AC" w:rsidRDefault="009F77AC" w:rsidP="009F77AC">
      <w:pPr>
        <w:pStyle w:val="Footer"/>
      </w:pPr>
    </w:p>
    <w:p w14:paraId="6CFE4507" w14:textId="77777777" w:rsidR="003E01CA" w:rsidRDefault="003E01CA" w:rsidP="009F77AC">
      <w:pPr>
        <w:pStyle w:val="Footer"/>
      </w:pPr>
    </w:p>
    <w:p w14:paraId="71AB04CB" w14:textId="77777777" w:rsidR="00E26882" w:rsidRDefault="00E26882" w:rsidP="009F77AC">
      <w:pPr>
        <w:pStyle w:val="Footer"/>
      </w:pPr>
    </w:p>
    <w:p w14:paraId="487A6876" w14:textId="77777777" w:rsidR="00E26882" w:rsidRDefault="00E26882" w:rsidP="009F77AC">
      <w:pPr>
        <w:pStyle w:val="Footer"/>
      </w:pPr>
    </w:p>
    <w:p w14:paraId="1B06550E" w14:textId="77777777" w:rsidR="00E26882" w:rsidRDefault="00E26882" w:rsidP="009F77AC">
      <w:pPr>
        <w:pStyle w:val="Footer"/>
      </w:pPr>
    </w:p>
    <w:p w14:paraId="5CF9B9EC" w14:textId="77777777" w:rsidR="000F7B34" w:rsidRDefault="000F7B34" w:rsidP="009F77AC">
      <w:pPr>
        <w:pStyle w:val="Footer"/>
      </w:pPr>
    </w:p>
    <w:p w14:paraId="735E89A5" w14:textId="77777777" w:rsidR="000F7B34" w:rsidRDefault="000F7B34" w:rsidP="009F77AC">
      <w:pPr>
        <w:pStyle w:val="Footer"/>
      </w:pPr>
    </w:p>
    <w:p w14:paraId="0CD362E6" w14:textId="77777777" w:rsidR="000F7B34" w:rsidRDefault="000F7B34" w:rsidP="009F77AC">
      <w:pPr>
        <w:pStyle w:val="Footer"/>
      </w:pPr>
    </w:p>
    <w:p w14:paraId="2485D105" w14:textId="557385A1"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xml:space="preserve">: No effort is being made by </w:t>
      </w:r>
      <w:r w:rsidR="00E2636E">
        <w:rPr>
          <w:rFonts w:ascii="Times New Roman" w:hAnsi="Times New Roman"/>
          <w:sz w:val="24"/>
          <w:szCs w:val="24"/>
        </w:rPr>
        <w:t>OTT.X</w:t>
      </w:r>
      <w:r w:rsidRPr="003E01CA">
        <w:rPr>
          <w:rFonts w:ascii="Times New Roman" w:hAnsi="Times New Roman"/>
          <w:sz w:val="24"/>
          <w:szCs w:val="24"/>
        </w:rPr>
        <w:t xml:space="preserve"> to in any way obligate any market participant to adhere to the Common Metadata or EMA Metadata. Whether to adopt th</w:t>
      </w:r>
      <w:r w:rsidR="00E2636E">
        <w:rPr>
          <w:rFonts w:ascii="Times New Roman" w:hAnsi="Times New Roman"/>
          <w:sz w:val="24"/>
          <w:szCs w:val="24"/>
        </w:rPr>
        <w:t xml:space="preserve">is specification </w:t>
      </w:r>
      <w:r w:rsidRPr="003E01CA">
        <w:rPr>
          <w:rFonts w:ascii="Times New Roman" w:hAnsi="Times New Roman"/>
          <w:sz w:val="24"/>
          <w:szCs w:val="24"/>
        </w:rPr>
        <w:t xml:space="preserve">in whole or in part is left entirely to the individual discretion of individual market participants, using their own independent business judgment. Moreover, </w:t>
      </w:r>
      <w:r w:rsidR="00E2636E">
        <w:rPr>
          <w:rFonts w:ascii="Times New Roman" w:hAnsi="Times New Roman"/>
          <w:sz w:val="24"/>
          <w:szCs w:val="24"/>
        </w:rPr>
        <w:t xml:space="preserve">OTT.X </w:t>
      </w:r>
      <w:r w:rsidRPr="003E01CA">
        <w:rPr>
          <w:rFonts w:ascii="Times New Roman" w:hAnsi="Times New Roman"/>
          <w:sz w:val="24"/>
          <w:szCs w:val="24"/>
        </w:rPr>
        <w:t>disclaim</w:t>
      </w:r>
      <w:r w:rsidR="00E2636E">
        <w:rPr>
          <w:rFonts w:ascii="Times New Roman" w:hAnsi="Times New Roman"/>
          <w:sz w:val="24"/>
          <w:szCs w:val="24"/>
        </w:rPr>
        <w:t>s</w:t>
      </w:r>
      <w:r w:rsidRPr="003E01CA">
        <w:rPr>
          <w:rFonts w:ascii="Times New Roman" w:hAnsi="Times New Roman"/>
          <w:sz w:val="24"/>
          <w:szCs w:val="24"/>
        </w:rPr>
        <w:t xml:space="preserve"> any warranty or representation as to </w:t>
      </w:r>
      <w:r w:rsidRPr="003E01CA">
        <w:rPr>
          <w:rFonts w:ascii="Times New Roman" w:hAnsi="Times New Roman"/>
          <w:sz w:val="24"/>
          <w:szCs w:val="24"/>
        </w:rPr>
        <w:lastRenderedPageBreak/>
        <w:t>the suitability of th</w:t>
      </w:r>
      <w:r w:rsidR="00E2636E">
        <w:rPr>
          <w:rFonts w:ascii="Times New Roman" w:hAnsi="Times New Roman"/>
          <w:sz w:val="24"/>
          <w:szCs w:val="24"/>
        </w:rPr>
        <w:t xml:space="preserve">is specification </w:t>
      </w:r>
      <w:r w:rsidRPr="003E01CA">
        <w:rPr>
          <w:rFonts w:ascii="Times New Roman" w:hAnsi="Times New Roman"/>
          <w:sz w:val="24"/>
          <w:szCs w:val="24"/>
        </w:rPr>
        <w:t>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subscribing to this </w:t>
      </w:r>
      <w:r w:rsidR="00E2636E">
        <w:rPr>
          <w:rFonts w:ascii="Times New Roman" w:hAnsi="Times New Roman"/>
          <w:sz w:val="24"/>
          <w:szCs w:val="24"/>
        </w:rPr>
        <w:t>data</w:t>
      </w:r>
      <w:r w:rsidRPr="003E01CA">
        <w:rPr>
          <w:rFonts w:ascii="Times New Roman" w:hAnsi="Times New Roman"/>
          <w:sz w:val="24"/>
          <w:szCs w:val="24"/>
        </w:rPr>
        <w:t>.</w:t>
      </w:r>
    </w:p>
    <w:p w14:paraId="3CB080E3" w14:textId="77777777" w:rsidR="00E35884" w:rsidRPr="00E35884" w:rsidRDefault="00E35884" w:rsidP="00E35884">
      <w:pPr>
        <w:jc w:val="left"/>
      </w:pPr>
      <w:r>
        <w:br w:type="page"/>
      </w:r>
      <w:r w:rsidRPr="005C6E1B">
        <w:rPr>
          <w:rFonts w:ascii="Arial" w:hAnsi="Arial" w:cs="Arial"/>
          <w:b/>
          <w:bCs/>
          <w:caps/>
          <w:sz w:val="36"/>
          <w:szCs w:val="36"/>
        </w:rPr>
        <w:lastRenderedPageBreak/>
        <w:t>Revision History</w:t>
      </w:r>
    </w:p>
    <w:p w14:paraId="5A4D56A9" w14:textId="77777777" w:rsidR="00E35884" w:rsidRDefault="00E35884" w:rsidP="00E35884">
      <w:pPr>
        <w:jc w:val="left"/>
      </w:pPr>
    </w:p>
    <w:p w14:paraId="64027532"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5682E2C2" w14:textId="77777777" w:rsidTr="00A50AF8">
        <w:tc>
          <w:tcPr>
            <w:tcW w:w="1278" w:type="dxa"/>
          </w:tcPr>
          <w:p w14:paraId="4D56FD45"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1D3F0E72"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1719DEBE"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122FF804" w14:textId="77777777" w:rsidTr="00A50AF8">
        <w:tc>
          <w:tcPr>
            <w:tcW w:w="1278" w:type="dxa"/>
          </w:tcPr>
          <w:p w14:paraId="76420E1B"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5F2415A5" w14:textId="2433170F" w:rsidR="00E35884" w:rsidRPr="007D249A" w:rsidRDefault="00481E64" w:rsidP="00A50AF8">
            <w:pPr>
              <w:jc w:val="left"/>
              <w:rPr>
                <w:rFonts w:ascii="Calibri" w:hAnsi="Calibri"/>
                <w:sz w:val="22"/>
                <w:szCs w:val="20"/>
              </w:rPr>
            </w:pPr>
            <w:r w:rsidRPr="00481E64">
              <w:rPr>
                <w:rFonts w:ascii="Calibri" w:hAnsi="Calibri"/>
                <w:sz w:val="22"/>
                <w:szCs w:val="20"/>
                <w:highlight w:val="yellow"/>
              </w:rPr>
              <w:t>TBD</w:t>
            </w:r>
          </w:p>
        </w:tc>
        <w:tc>
          <w:tcPr>
            <w:tcW w:w="5490" w:type="dxa"/>
          </w:tcPr>
          <w:p w14:paraId="065F5441" w14:textId="5708630E" w:rsidR="00E35884" w:rsidRPr="007D249A" w:rsidRDefault="00481E64" w:rsidP="001D4850">
            <w:pPr>
              <w:jc w:val="left"/>
              <w:rPr>
                <w:rFonts w:ascii="Calibri" w:hAnsi="Calibri"/>
                <w:sz w:val="22"/>
                <w:szCs w:val="20"/>
              </w:rPr>
            </w:pPr>
            <w:r>
              <w:rPr>
                <w:rFonts w:ascii="Calibri" w:hAnsi="Calibri"/>
                <w:sz w:val="22"/>
                <w:szCs w:val="20"/>
              </w:rPr>
              <w:t>Initial Release</w:t>
            </w:r>
          </w:p>
        </w:tc>
      </w:tr>
    </w:tbl>
    <w:p w14:paraId="7B6D2A50" w14:textId="77777777" w:rsidR="003E01CA" w:rsidRPr="001816E4" w:rsidRDefault="003E01CA" w:rsidP="009F77AC">
      <w:pPr>
        <w:pStyle w:val="Footer"/>
        <w:sectPr w:rsidR="003E01CA" w:rsidRPr="001816E4" w:rsidSect="00A01FD4">
          <w:headerReference w:type="even" r:id="rId8"/>
          <w:headerReference w:type="default" r:id="rId9"/>
          <w:footerReference w:type="default" r:id="rId10"/>
          <w:pgSz w:w="12240" w:h="15840" w:code="1"/>
          <w:pgMar w:top="1800" w:right="1080" w:bottom="1440" w:left="1530" w:header="360" w:footer="576" w:gutter="0"/>
          <w:pgNumType w:fmt="lowerRoman"/>
          <w:cols w:space="708"/>
          <w:docGrid w:linePitch="360"/>
        </w:sectPr>
      </w:pPr>
    </w:p>
    <w:p w14:paraId="25FD3FDE" w14:textId="77777777" w:rsidR="00E87D1B" w:rsidRDefault="00A02FCD" w:rsidP="00E87D1B">
      <w:pPr>
        <w:pStyle w:val="Heading1"/>
      </w:pPr>
      <w:bookmarkStart w:id="0" w:name="_Ref224124414"/>
      <w:bookmarkStart w:id="1" w:name="_Ref224530607"/>
      <w:bookmarkStart w:id="2" w:name="_Toc170302273"/>
      <w:r>
        <w:lastRenderedPageBreak/>
        <w:t>Introduction</w:t>
      </w:r>
      <w:bookmarkEnd w:id="2"/>
    </w:p>
    <w:p w14:paraId="28DF8224" w14:textId="5A047D24" w:rsidR="00481E64" w:rsidRDefault="00481E64" w:rsidP="00481E64">
      <w:pPr>
        <w:pStyle w:val="Body"/>
      </w:pPr>
      <w:r>
        <w:t>Electronic Program Guides (EPGs) have long existed in broadcast television. The concept of EPGs also appl</w:t>
      </w:r>
      <w:r w:rsidR="000F542F">
        <w:t>ies</w:t>
      </w:r>
      <w:r>
        <w:t xml:space="preserve"> to streaming television, referred to Free Ad Supported Television (FAST). Some concepts carry over from broadcast, and some are unique to FAST.</w:t>
      </w:r>
    </w:p>
    <w:p w14:paraId="2B621C1C" w14:textId="6EB59183" w:rsidR="009A08C4" w:rsidRDefault="00481E64" w:rsidP="00481E64">
      <w:pPr>
        <w:pStyle w:val="Body"/>
      </w:pPr>
      <w:r>
        <w:t>This document defines a means to communicate EPG data</w:t>
      </w:r>
      <w:r w:rsidR="00D91AF4">
        <w:t>.</w:t>
      </w:r>
      <w:r>
        <w:t xml:space="preserve"> Primary components are schedules, programs, channels, and policies.</w:t>
      </w:r>
    </w:p>
    <w:p w14:paraId="624D1B83" w14:textId="0AB9AE3B" w:rsidR="00481E64" w:rsidRDefault="00481E64" w:rsidP="00481E64">
      <w:pPr>
        <w:pStyle w:val="Body"/>
      </w:pPr>
      <w:r>
        <w:t>Data is defined in XML. EPG builds on MovieLabs Common Metadata and Media Entertainment Core (MEC) for many of its data types.</w:t>
      </w:r>
    </w:p>
    <w:p w14:paraId="7C068CBE" w14:textId="476EC5BC" w:rsidR="00143403" w:rsidRPr="00D91AF4" w:rsidRDefault="00143403" w:rsidP="00481E64">
      <w:pPr>
        <w:pStyle w:val="Body"/>
      </w:pPr>
      <w:r>
        <w:t xml:space="preserve">A Program is content to be streamed. A Channel is a single stream of Programs that are aired at specific times. No more than one Program can be aired on a Channel at a given time </w:t>
      </w:r>
      <w:proofErr w:type="gramStart"/>
      <w:r>
        <w:t>in a given</w:t>
      </w:r>
      <w:proofErr w:type="gramEnd"/>
      <w:r>
        <w:t xml:space="preserve"> location. Channels may have dead time when nothing is streamed. A Schedule defines the specific airings on a Channel. </w:t>
      </w:r>
    </w:p>
    <w:p w14:paraId="6DDD395B" w14:textId="77777777" w:rsidR="00E87D1B" w:rsidRDefault="00E87D1B" w:rsidP="00C13FCE">
      <w:pPr>
        <w:pStyle w:val="Heading2"/>
      </w:pPr>
      <w:bookmarkStart w:id="3" w:name="_Toc241389372"/>
      <w:bookmarkStart w:id="4" w:name="_Toc241389373"/>
      <w:bookmarkStart w:id="5" w:name="_Toc241389374"/>
      <w:bookmarkStart w:id="6" w:name="_Toc241389375"/>
      <w:bookmarkStart w:id="7" w:name="_Toc241389376"/>
      <w:bookmarkStart w:id="8" w:name="_Toc241389377"/>
      <w:bookmarkStart w:id="9" w:name="_Toc241389378"/>
      <w:bookmarkStart w:id="10" w:name="_Toc241389379"/>
      <w:bookmarkStart w:id="11" w:name="_Toc241389380"/>
      <w:bookmarkStart w:id="12" w:name="_Toc241389381"/>
      <w:bookmarkStart w:id="13" w:name="_Toc236406159"/>
      <w:bookmarkStart w:id="14" w:name="_Toc170302274"/>
      <w:bookmarkEnd w:id="3"/>
      <w:bookmarkEnd w:id="4"/>
      <w:bookmarkEnd w:id="5"/>
      <w:bookmarkEnd w:id="6"/>
      <w:bookmarkEnd w:id="7"/>
      <w:bookmarkEnd w:id="8"/>
      <w:bookmarkEnd w:id="9"/>
      <w:bookmarkEnd w:id="10"/>
      <w:bookmarkEnd w:id="11"/>
      <w:bookmarkEnd w:id="12"/>
      <w:r>
        <w:t>Document Organization</w:t>
      </w:r>
      <w:bookmarkEnd w:id="13"/>
      <w:bookmarkEnd w:id="14"/>
    </w:p>
    <w:p w14:paraId="5AEE5A6F" w14:textId="77777777" w:rsidR="00E87D1B" w:rsidRDefault="00D53522" w:rsidP="00D53522">
      <w:pPr>
        <w:pStyle w:val="Body"/>
      </w:pPr>
      <w:r>
        <w:t>This document is organized as follows:</w:t>
      </w:r>
    </w:p>
    <w:p w14:paraId="05103044" w14:textId="77777777" w:rsidR="00D53522" w:rsidRDefault="00D53522" w:rsidP="007D50AF">
      <w:pPr>
        <w:pStyle w:val="Body"/>
        <w:numPr>
          <w:ilvl w:val="0"/>
          <w:numId w:val="7"/>
        </w:numPr>
      </w:pPr>
      <w:r>
        <w:t>Introduction—</w:t>
      </w:r>
      <w:r w:rsidR="00667C8A">
        <w:t>B</w:t>
      </w:r>
      <w:r>
        <w:t>ackground, scope and conventions</w:t>
      </w:r>
    </w:p>
    <w:p w14:paraId="22D7999A" w14:textId="6E6DF94A" w:rsidR="008F6573" w:rsidRDefault="008F6573" w:rsidP="007D73BC">
      <w:pPr>
        <w:pStyle w:val="Body"/>
        <w:numPr>
          <w:ilvl w:val="0"/>
          <w:numId w:val="7"/>
        </w:numPr>
      </w:pPr>
      <w:r>
        <w:t>How to use this specification</w:t>
      </w:r>
    </w:p>
    <w:p w14:paraId="59184F4F" w14:textId="3BE6DDCB" w:rsidR="007D73BC" w:rsidRDefault="00516778" w:rsidP="007D73BC">
      <w:pPr>
        <w:pStyle w:val="Body"/>
        <w:numPr>
          <w:ilvl w:val="0"/>
          <w:numId w:val="7"/>
        </w:numPr>
      </w:pPr>
      <w:r>
        <w:t>Electronic Program Guide</w:t>
      </w:r>
      <w:r w:rsidR="00D65879">
        <w:t xml:space="preserve"> (EPG)</w:t>
      </w:r>
    </w:p>
    <w:p w14:paraId="2B9AB08A" w14:textId="77777777" w:rsidR="00D65879" w:rsidRDefault="00D65879" w:rsidP="007D73BC">
      <w:pPr>
        <w:pStyle w:val="Body"/>
        <w:numPr>
          <w:ilvl w:val="0"/>
          <w:numId w:val="7"/>
        </w:numPr>
      </w:pPr>
      <w:r>
        <w:t>Schedule</w:t>
      </w:r>
    </w:p>
    <w:p w14:paraId="7BFFEC20" w14:textId="350ABF8F" w:rsidR="00516778" w:rsidRDefault="00516778" w:rsidP="007D73BC">
      <w:pPr>
        <w:pStyle w:val="Body"/>
        <w:numPr>
          <w:ilvl w:val="0"/>
          <w:numId w:val="7"/>
        </w:numPr>
      </w:pPr>
      <w:r>
        <w:t>Channel List</w:t>
      </w:r>
    </w:p>
    <w:p w14:paraId="623FD960" w14:textId="5F122EDD" w:rsidR="00516778" w:rsidRDefault="00516778" w:rsidP="007D73BC">
      <w:pPr>
        <w:pStyle w:val="Body"/>
        <w:numPr>
          <w:ilvl w:val="0"/>
          <w:numId w:val="7"/>
        </w:numPr>
      </w:pPr>
      <w:r>
        <w:t>Policy List</w:t>
      </w:r>
    </w:p>
    <w:p w14:paraId="14A762CB" w14:textId="77777777" w:rsidR="00E87D1B" w:rsidRDefault="00E87D1B" w:rsidP="00C13FCE">
      <w:pPr>
        <w:pStyle w:val="Heading2"/>
      </w:pPr>
      <w:bookmarkStart w:id="15" w:name="_Toc236406160"/>
      <w:bookmarkStart w:id="16" w:name="_Toc170302275"/>
      <w:r>
        <w:t>Document Notation and Conventions</w:t>
      </w:r>
      <w:bookmarkEnd w:id="15"/>
      <w:bookmarkEnd w:id="16"/>
    </w:p>
    <w:p w14:paraId="7485B818" w14:textId="77777777" w:rsidR="009A08C4" w:rsidRPr="009A08C4" w:rsidRDefault="009A08C4" w:rsidP="009A08C4">
      <w:pPr>
        <w:pStyle w:val="Body"/>
      </w:pPr>
      <w:r>
        <w:t>The document uses the conventions of Common Metadata</w:t>
      </w:r>
      <w:r w:rsidR="00667C8A">
        <w:t xml:space="preserve"> [CM]</w:t>
      </w:r>
      <w:r>
        <w:t>.</w:t>
      </w:r>
    </w:p>
    <w:p w14:paraId="48F47352" w14:textId="77777777" w:rsidR="00E46847" w:rsidRDefault="00E46847" w:rsidP="00E46847">
      <w:pPr>
        <w:pStyle w:val="Heading2"/>
        <w:tabs>
          <w:tab w:val="clear" w:pos="720"/>
          <w:tab w:val="num" w:pos="576"/>
        </w:tabs>
        <w:spacing w:before="360" w:after="200"/>
        <w:ind w:left="576" w:hanging="576"/>
      </w:pPr>
      <w:bookmarkStart w:id="17" w:name="_Toc247703963"/>
      <w:bookmarkStart w:id="18" w:name="_Toc247703964"/>
      <w:bookmarkStart w:id="19" w:name="_Toc247703965"/>
      <w:bookmarkStart w:id="20" w:name="_Toc247703966"/>
      <w:bookmarkStart w:id="21" w:name="_Toc247703967"/>
      <w:bookmarkStart w:id="22" w:name="_Toc247703968"/>
      <w:bookmarkStart w:id="23" w:name="_Toc247703969"/>
      <w:bookmarkStart w:id="24" w:name="_Toc247703970"/>
      <w:bookmarkStart w:id="25" w:name="_Toc233133758"/>
      <w:bookmarkStart w:id="26" w:name="_Toc247703973"/>
      <w:bookmarkStart w:id="27" w:name="_Toc236406163"/>
      <w:bookmarkStart w:id="28" w:name="_Toc303002227"/>
      <w:bookmarkStart w:id="29" w:name="_Toc170302276"/>
      <w:bookmarkEnd w:id="17"/>
      <w:bookmarkEnd w:id="18"/>
      <w:bookmarkEnd w:id="19"/>
      <w:bookmarkEnd w:id="20"/>
      <w:bookmarkEnd w:id="21"/>
      <w:bookmarkEnd w:id="22"/>
      <w:bookmarkEnd w:id="23"/>
      <w:bookmarkEnd w:id="24"/>
      <w:bookmarkEnd w:id="25"/>
      <w:bookmarkEnd w:id="26"/>
      <w:r>
        <w:t>Normative References</w:t>
      </w:r>
      <w:bookmarkEnd w:id="27"/>
      <w:bookmarkEnd w:id="28"/>
      <w:bookmarkEnd w:id="29"/>
    </w:p>
    <w:p w14:paraId="64F8DB57" w14:textId="7B0BDBF8" w:rsidR="00F21D03" w:rsidRDefault="00F21D03" w:rsidP="00F21D03">
      <w:pPr>
        <w:pStyle w:val="Body"/>
        <w:ind w:left="720" w:hanging="720"/>
      </w:pPr>
      <w:r>
        <w:t>[CM] TR-META-CM</w:t>
      </w:r>
      <w:r w:rsidR="009A08C4">
        <w:t xml:space="preserve"> MovieLabs Common Metadata, v2.</w:t>
      </w:r>
      <w:r w:rsidR="00C65919">
        <w:t>5</w:t>
      </w:r>
      <w:r>
        <w:t xml:space="preserve">, </w:t>
      </w:r>
      <w:hyperlink r:id="rId11" w:history="1">
        <w:r w:rsidR="00481E64" w:rsidRPr="0086128F">
          <w:rPr>
            <w:rStyle w:val="Hyperlink"/>
            <w:rFonts w:ascii="Times New Roman" w:hAnsi="Times New Roman" w:cs="Times New Roman"/>
            <w:sz w:val="24"/>
            <w:szCs w:val="24"/>
          </w:rPr>
          <w:t>https://www.movielabs.com/md</w:t>
        </w:r>
      </w:hyperlink>
      <w:r w:rsidR="009A08C4">
        <w:rPr>
          <w:rStyle w:val="Hyperlink"/>
          <w:rFonts w:ascii="Times New Roman" w:hAnsi="Times New Roman" w:cs="Times New Roman"/>
          <w:sz w:val="24"/>
          <w:szCs w:val="24"/>
        </w:rPr>
        <w:t>/md</w:t>
      </w:r>
      <w:r>
        <w:t xml:space="preserve"> </w:t>
      </w:r>
    </w:p>
    <w:p w14:paraId="392E2D49" w14:textId="0A789B5B" w:rsidR="00481E64" w:rsidRDefault="00481E64" w:rsidP="00F21D03">
      <w:pPr>
        <w:pStyle w:val="Body"/>
        <w:ind w:left="720" w:hanging="720"/>
      </w:pPr>
      <w:r>
        <w:t xml:space="preserve">[MEC] TR-META-CM Media Entertainment Core (MEC), </w:t>
      </w:r>
      <w:hyperlink r:id="rId12" w:history="1">
        <w:r w:rsidRPr="0086128F">
          <w:rPr>
            <w:rStyle w:val="Hyperlink"/>
            <w:rFonts w:ascii="Times New Roman" w:hAnsi="Times New Roman" w:cs="Times New Roman"/>
            <w:sz w:val="24"/>
            <w:szCs w:val="24"/>
          </w:rPr>
          <w:t>https://www.movielabs.com/md/mec</w:t>
        </w:r>
      </w:hyperlink>
      <w:r>
        <w:t xml:space="preserve"> </w:t>
      </w:r>
    </w:p>
    <w:p w14:paraId="78854FE2" w14:textId="735798C2" w:rsidR="00143403" w:rsidRDefault="00143403" w:rsidP="00F21D03">
      <w:pPr>
        <w:pStyle w:val="Body"/>
        <w:ind w:left="720" w:hanging="720"/>
      </w:pPr>
      <w:r>
        <w:t xml:space="preserve">[SCTE224] ANSI/SCTE 224 2021, Event Scheduling and Notification Interface (ESNI). </w:t>
      </w:r>
      <w:hyperlink r:id="rId13" w:history="1">
        <w:r w:rsidRPr="0086128F">
          <w:rPr>
            <w:rStyle w:val="Hyperlink"/>
            <w:rFonts w:ascii="Times New Roman" w:hAnsi="Times New Roman" w:cs="Times New Roman"/>
            <w:sz w:val="24"/>
            <w:szCs w:val="24"/>
          </w:rPr>
          <w:t>https://www.scte.org/standards/library/catalog/scte-224-event-scheduling-and-notification-interface/</w:t>
        </w:r>
      </w:hyperlink>
      <w:r>
        <w:t xml:space="preserve"> Schemas at this location are needed to validate with the </w:t>
      </w:r>
      <w:proofErr w:type="spellStart"/>
      <w:r>
        <w:t>epg</w:t>
      </w:r>
      <w:proofErr w:type="spellEnd"/>
      <w:r>
        <w:t xml:space="preserve"> schema.</w:t>
      </w:r>
    </w:p>
    <w:p w14:paraId="35804097" w14:textId="77777777" w:rsidR="00E46847" w:rsidRDefault="00E46847" w:rsidP="00E46847">
      <w:pPr>
        <w:pStyle w:val="Heading2"/>
        <w:tabs>
          <w:tab w:val="clear" w:pos="720"/>
          <w:tab w:val="num" w:pos="576"/>
        </w:tabs>
        <w:spacing w:before="360" w:after="200"/>
        <w:ind w:left="576" w:hanging="576"/>
      </w:pPr>
      <w:bookmarkStart w:id="30" w:name="_Toc236406164"/>
      <w:bookmarkStart w:id="31" w:name="_Toc303002228"/>
      <w:bookmarkStart w:id="32" w:name="_Toc170302277"/>
      <w:r>
        <w:lastRenderedPageBreak/>
        <w:t>Informative References</w:t>
      </w:r>
      <w:bookmarkEnd w:id="30"/>
      <w:bookmarkEnd w:id="31"/>
      <w:bookmarkEnd w:id="32"/>
    </w:p>
    <w:p w14:paraId="143AAF62" w14:textId="77777777" w:rsidR="00C65919" w:rsidRDefault="00C65919" w:rsidP="00C65919">
      <w:pPr>
        <w:pStyle w:val="Body"/>
        <w:ind w:left="720" w:hanging="720"/>
      </w:pPr>
      <w:r>
        <w:t xml:space="preserve">[EIDR-TO] </w:t>
      </w:r>
      <w:r w:rsidRPr="004A4C9D">
        <w:rPr>
          <w:i/>
        </w:rPr>
        <w:t xml:space="preserve">EIDR Technical </w:t>
      </w:r>
      <w:r>
        <w:rPr>
          <w:i/>
        </w:rPr>
        <w:t>Documentation</w:t>
      </w:r>
      <w:r>
        <w:t xml:space="preserve">. </w:t>
      </w:r>
      <w:hyperlink r:id="rId14" w:history="1">
        <w:r w:rsidRPr="00293976">
          <w:rPr>
            <w:rStyle w:val="Hyperlink"/>
            <w:rFonts w:ascii="Times New Roman" w:hAnsi="Times New Roman" w:cs="Times New Roman"/>
            <w:sz w:val="24"/>
            <w:szCs w:val="24"/>
          </w:rPr>
          <w:t>http://eidr.org/technology</w:t>
        </w:r>
      </w:hyperlink>
      <w:r>
        <w:t xml:space="preserve"> </w:t>
      </w:r>
    </w:p>
    <w:p w14:paraId="4D0C1724" w14:textId="77777777" w:rsidR="009C70E5" w:rsidRDefault="009C70E5" w:rsidP="009C70E5">
      <w:pPr>
        <w:pStyle w:val="Heading2"/>
      </w:pPr>
      <w:bookmarkStart w:id="33" w:name="_Toc170302278"/>
      <w:r>
        <w:t>XML Namespaces</w:t>
      </w:r>
      <w:bookmarkEnd w:id="33"/>
    </w:p>
    <w:p w14:paraId="63E0A275" w14:textId="77777777" w:rsidR="009C70E5" w:rsidRDefault="009C70E5" w:rsidP="009C70E5">
      <w:pPr>
        <w:pStyle w:val="Body"/>
      </w:pPr>
      <w:r>
        <w:t xml:space="preserve">This document </w:t>
      </w:r>
      <w:r w:rsidR="009A08C4">
        <w:t>defines</w:t>
      </w:r>
      <w:r>
        <w:t>:</w:t>
      </w:r>
    </w:p>
    <w:p w14:paraId="3BC54F4D" w14:textId="32A5178A" w:rsidR="009A08C4" w:rsidRPr="00232C5C" w:rsidRDefault="00481E64" w:rsidP="009A08C4">
      <w:pPr>
        <w:pStyle w:val="Body"/>
        <w:numPr>
          <w:ilvl w:val="0"/>
          <w:numId w:val="21"/>
        </w:numPr>
      </w:pPr>
      <w:proofErr w:type="spellStart"/>
      <w:r>
        <w:t>epg</w:t>
      </w:r>
      <w:proofErr w:type="spellEnd"/>
      <w:r w:rsidR="009A08C4">
        <w:t xml:space="preserve">: includes </w:t>
      </w:r>
      <w:r>
        <w:t>EPG data</w:t>
      </w:r>
      <w:r w:rsidR="009A08C4">
        <w:t xml:space="preserve"> </w:t>
      </w:r>
      <w:proofErr w:type="spellStart"/>
      <w:r w:rsidR="009A08C4">
        <w:t>data</w:t>
      </w:r>
      <w:proofErr w:type="spellEnd"/>
    </w:p>
    <w:p w14:paraId="1B800CEC" w14:textId="0B09B2CC" w:rsidR="009A08C4" w:rsidRDefault="009A08C4" w:rsidP="009A08C4">
      <w:pPr>
        <w:pStyle w:val="Body"/>
      </w:pPr>
      <w:r>
        <w:t>‘</w:t>
      </w:r>
      <w:proofErr w:type="spellStart"/>
      <w:proofErr w:type="gramStart"/>
      <w:r w:rsidR="00481E64">
        <w:t>epg</w:t>
      </w:r>
      <w:proofErr w:type="spellEnd"/>
      <w:proofErr w:type="gramEnd"/>
      <w:r>
        <w:t xml:space="preserve"> builds on </w:t>
      </w:r>
    </w:p>
    <w:p w14:paraId="1A7C8C4F" w14:textId="77777777" w:rsidR="009C70E5" w:rsidRDefault="009C70E5" w:rsidP="009C70E5">
      <w:pPr>
        <w:pStyle w:val="Body"/>
        <w:numPr>
          <w:ilvl w:val="0"/>
          <w:numId w:val="21"/>
        </w:numPr>
      </w:pPr>
      <w:r>
        <w:t>md: Common Metadata corresponding with Common Metadata</w:t>
      </w:r>
      <w:r w:rsidR="009A08C4">
        <w:t xml:space="preserve"> [CM]</w:t>
      </w:r>
    </w:p>
    <w:p w14:paraId="0822D387" w14:textId="1C049231" w:rsidR="00481E64" w:rsidRDefault="00481E64" w:rsidP="009C70E5">
      <w:pPr>
        <w:pStyle w:val="Body"/>
        <w:numPr>
          <w:ilvl w:val="0"/>
          <w:numId w:val="21"/>
        </w:numPr>
      </w:pPr>
      <w:proofErr w:type="spellStart"/>
      <w:r>
        <w:t>mdmec</w:t>
      </w:r>
      <w:proofErr w:type="spellEnd"/>
      <w:r>
        <w:t>: Media Entertainment Core [MEC]</w:t>
      </w:r>
    </w:p>
    <w:p w14:paraId="371F6C9F" w14:textId="77777777" w:rsidR="009C70E5" w:rsidRDefault="009C70E5" w:rsidP="009C70E5">
      <w:pPr>
        <w:pStyle w:val="Heading2"/>
      </w:pPr>
      <w:bookmarkStart w:id="34" w:name="_Toc240182928"/>
      <w:bookmarkStart w:id="35" w:name="_Toc249809044"/>
      <w:bookmarkStart w:id="36" w:name="_Ref250386021"/>
      <w:bookmarkStart w:id="37" w:name="_Ref250392056"/>
      <w:bookmarkStart w:id="38" w:name="_Ref250392057"/>
      <w:bookmarkStart w:id="39" w:name="_Ref250392072"/>
      <w:bookmarkStart w:id="40" w:name="_Ref250392089"/>
      <w:bookmarkStart w:id="41" w:name="_Ref250447790"/>
      <w:bookmarkStart w:id="42" w:name="_Toc170302279"/>
      <w:r>
        <w:t>Identifiers</w:t>
      </w:r>
      <w:bookmarkStart w:id="43" w:name="_Toc240182929"/>
      <w:bookmarkEnd w:id="34"/>
      <w:bookmarkEnd w:id="35"/>
      <w:bookmarkEnd w:id="36"/>
      <w:bookmarkEnd w:id="37"/>
      <w:bookmarkEnd w:id="38"/>
      <w:bookmarkEnd w:id="39"/>
      <w:bookmarkEnd w:id="40"/>
      <w:bookmarkEnd w:id="41"/>
      <w:bookmarkEnd w:id="42"/>
    </w:p>
    <w:bookmarkEnd w:id="43"/>
    <w:p w14:paraId="4B96D2E6" w14:textId="52010F93" w:rsidR="009C70E5" w:rsidRDefault="009C70E5" w:rsidP="009C70E5">
      <w:pPr>
        <w:pStyle w:val="Body"/>
      </w:pPr>
      <w:r>
        <w:t xml:space="preserve">Identifiers must be universally unique.  Recommended identifier schemes may be found in Common Metadata </w:t>
      </w:r>
      <w:r w:rsidR="001D4850">
        <w:t>[CM]</w:t>
      </w:r>
      <w:r>
        <w:t>.</w:t>
      </w:r>
    </w:p>
    <w:p w14:paraId="742591CD" w14:textId="5F54968E" w:rsidR="001D4850" w:rsidRPr="00DB73F7" w:rsidRDefault="001D4850" w:rsidP="009C70E5">
      <w:pPr>
        <w:pStyle w:val="Body"/>
      </w:pPr>
      <w:r>
        <w:t>The use of Entertainment Identifier Registry identifiers (</w:t>
      </w:r>
      <w:hyperlink r:id="rId15" w:history="1">
        <w:r w:rsidRPr="00CB37CE">
          <w:rPr>
            <w:rStyle w:val="Hyperlink"/>
            <w:rFonts w:ascii="Times New Roman" w:hAnsi="Times New Roman" w:cs="Times New Roman"/>
            <w:sz w:val="24"/>
            <w:szCs w:val="24"/>
          </w:rPr>
          <w:t>www.eidr.org</w:t>
        </w:r>
      </w:hyperlink>
      <w:r>
        <w:t>) is strongly encouraged.  Please see</w:t>
      </w:r>
      <w:r w:rsidR="00481E64">
        <w:t xml:space="preserve"> </w:t>
      </w:r>
      <w:hyperlink r:id="rId16" w:history="1">
        <w:r w:rsidR="00481E64" w:rsidRPr="0086128F">
          <w:rPr>
            <w:rStyle w:val="Hyperlink"/>
            <w:rFonts w:ascii="Times New Roman" w:hAnsi="Times New Roman" w:cs="Times New Roman"/>
            <w:sz w:val="24"/>
            <w:szCs w:val="24"/>
          </w:rPr>
          <w:t>https://eidr.org</w:t>
        </w:r>
      </w:hyperlink>
      <w:r w:rsidR="00481E64">
        <w:t xml:space="preserve"> </w:t>
      </w:r>
    </w:p>
    <w:p w14:paraId="605753EA" w14:textId="77777777" w:rsidR="00AE3732" w:rsidRDefault="009828A1">
      <w:pPr>
        <w:pStyle w:val="Heading2"/>
      </w:pPr>
      <w:bookmarkStart w:id="44" w:name="_Toc235960647"/>
      <w:bookmarkStart w:id="45" w:name="_Toc235960648"/>
      <w:bookmarkStart w:id="46" w:name="_Toc235960649"/>
      <w:bookmarkStart w:id="47" w:name="_Toc235960650"/>
      <w:bookmarkStart w:id="48" w:name="_Toc235960651"/>
      <w:bookmarkStart w:id="49" w:name="_Toc235960652"/>
      <w:bookmarkStart w:id="50" w:name="_Toc235960653"/>
      <w:bookmarkStart w:id="51" w:name="_Toc235960654"/>
      <w:bookmarkStart w:id="52" w:name="_Toc235960660"/>
      <w:bookmarkStart w:id="53" w:name="_Toc235960664"/>
      <w:bookmarkStart w:id="54" w:name="_Toc235960665"/>
      <w:bookmarkStart w:id="55" w:name="_Toc235960667"/>
      <w:bookmarkStart w:id="56" w:name="_Toc235960680"/>
      <w:bookmarkStart w:id="57" w:name="_Toc235960710"/>
      <w:bookmarkStart w:id="58" w:name="_Toc235960712"/>
      <w:bookmarkStart w:id="59" w:name="_Toc235960725"/>
      <w:bookmarkStart w:id="60" w:name="_Toc235960731"/>
      <w:bookmarkStart w:id="61" w:name="_Toc235960755"/>
      <w:bookmarkStart w:id="62" w:name="_Toc235960784"/>
      <w:bookmarkStart w:id="63" w:name="_Toc17030228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Status</w:t>
      </w:r>
      <w:bookmarkEnd w:id="63"/>
    </w:p>
    <w:p w14:paraId="113B2E53" w14:textId="2A408323" w:rsidR="00AE3732" w:rsidRDefault="009828A1" w:rsidP="00317169">
      <w:r w:rsidRPr="00481E64">
        <w:rPr>
          <w:highlight w:val="yellow"/>
        </w:rPr>
        <w:t xml:space="preserve">This specification is </w:t>
      </w:r>
      <w:r w:rsidR="00317169" w:rsidRPr="00317169">
        <w:rPr>
          <w:color w:val="FF0000"/>
          <w:highlight w:val="yellow"/>
        </w:rPr>
        <w:t xml:space="preserve">NOT </w:t>
      </w:r>
      <w:r w:rsidRPr="00481E64">
        <w:rPr>
          <w:highlight w:val="yellow"/>
        </w:rPr>
        <w:t>completed and ready for implementation</w:t>
      </w:r>
      <w:r w:rsidRPr="00862FB6">
        <w:t xml:space="preserve">. Although tested, we anticipate that additional implementation experience will yield recommendation for changes.  Implementers should anticipate </w:t>
      </w:r>
      <w:r w:rsidR="001C6AF8" w:rsidRPr="00862FB6">
        <w:t xml:space="preserve">one or more </w:t>
      </w:r>
      <w:r w:rsidRPr="00862FB6">
        <w:t>revision</w:t>
      </w:r>
      <w:r w:rsidR="001C6AF8" w:rsidRPr="00862FB6">
        <w:t>s.  Reasonable measures will be taken to ensure changes are backwards compatible.</w:t>
      </w:r>
      <w:r w:rsidR="001D4850">
        <w:t xml:space="preserve">  See Backwards Compatibility Best Practices in [CM]</w:t>
      </w:r>
    </w:p>
    <w:p w14:paraId="0958B187" w14:textId="7EDEFF73" w:rsidR="00E200EF" w:rsidRDefault="00E200EF" w:rsidP="007D73BC">
      <w:pPr>
        <w:pStyle w:val="Heading1"/>
      </w:pPr>
      <w:bookmarkStart w:id="64" w:name="_Toc235960638"/>
      <w:bookmarkStart w:id="65" w:name="_Toc244596718"/>
      <w:bookmarkStart w:id="66" w:name="_Toc244938985"/>
      <w:bookmarkStart w:id="67" w:name="_Toc245117632"/>
      <w:bookmarkStart w:id="68" w:name="_Toc170302281"/>
      <w:bookmarkEnd w:id="64"/>
      <w:bookmarkEnd w:id="65"/>
      <w:bookmarkEnd w:id="66"/>
      <w:bookmarkEnd w:id="67"/>
      <w:r>
        <w:lastRenderedPageBreak/>
        <w:t>How to Use This Specification</w:t>
      </w:r>
      <w:bookmarkEnd w:id="68"/>
    </w:p>
    <w:p w14:paraId="30CEC9A1" w14:textId="000E40AF" w:rsidR="00B04951" w:rsidRDefault="00A00C44" w:rsidP="00B04951">
      <w:pPr>
        <w:pStyle w:val="Body"/>
      </w:pPr>
      <w:r>
        <w:t xml:space="preserve">A full EPG requires information about channels, schedules, programs, and policies. This specification provides the capability to </w:t>
      </w:r>
      <w:r w:rsidR="007153FD">
        <w:t>exchange these data</w:t>
      </w:r>
      <w:r w:rsidR="00FD00DE">
        <w:t>, while being flexible to allow</w:t>
      </w:r>
      <w:r w:rsidR="0052014C">
        <w:t xml:space="preserve"> parties to </w:t>
      </w:r>
      <w:r w:rsidR="00037F58">
        <w:t>include</w:t>
      </w:r>
      <w:r w:rsidR="0052014C">
        <w:t xml:space="preserve"> </w:t>
      </w:r>
      <w:r w:rsidR="00FD00DE">
        <w:t xml:space="preserve">only </w:t>
      </w:r>
      <w:r w:rsidR="0052014C">
        <w:t xml:space="preserve">the parts that they need while </w:t>
      </w:r>
      <w:r w:rsidR="00B06689">
        <w:t xml:space="preserve">ignoring the rest. </w:t>
      </w:r>
      <w:r w:rsidR="007153FD">
        <w:t>Which of these data are included in any given interface is up to the parties at either end of that interfaces. That is, work with your partners to decide what works for you.</w:t>
      </w:r>
    </w:p>
    <w:p w14:paraId="109D3438" w14:textId="3F8BE324" w:rsidR="00037F58" w:rsidRDefault="00037F58" w:rsidP="00B04951">
      <w:pPr>
        <w:pStyle w:val="Body"/>
      </w:pPr>
      <w:r>
        <w:t xml:space="preserve">For example, this specification will allow parties to exchange </w:t>
      </w:r>
      <w:r w:rsidR="003D72E6">
        <w:t>schedule data while sending program, channel, and policy data via other mechanisms.</w:t>
      </w:r>
    </w:p>
    <w:p w14:paraId="43299E85" w14:textId="2FECFD24" w:rsidR="007C6443" w:rsidRDefault="007C6443" w:rsidP="007C6443">
      <w:pPr>
        <w:pStyle w:val="Body"/>
      </w:pPr>
      <w:r>
        <w:t>That said, this specification provides specific rules about how it is used. Which elements and attributes are always required is defined in the schema. Additional elements</w:t>
      </w:r>
      <w:r w:rsidR="00006848">
        <w:t xml:space="preserve"> </w:t>
      </w:r>
      <w:r>
        <w:t xml:space="preserve">and attributes </w:t>
      </w:r>
      <w:r w:rsidR="00006848">
        <w:t>may be</w:t>
      </w:r>
      <w:r>
        <w:t xml:space="preserve"> required </w:t>
      </w:r>
      <w:r w:rsidR="00006848">
        <w:t xml:space="preserve">for specific use </w:t>
      </w:r>
      <w:r>
        <w:t>cases.</w:t>
      </w:r>
    </w:p>
    <w:p w14:paraId="2337D37C" w14:textId="3A6E51D4" w:rsidR="00087057" w:rsidRDefault="00087057" w:rsidP="007C6443">
      <w:pPr>
        <w:pStyle w:val="Body"/>
      </w:pPr>
      <w:r>
        <w:t xml:space="preserve">Best Practices will be developed to accompany this specification. These Best Practices might include </w:t>
      </w:r>
      <w:r w:rsidR="00171AAF">
        <w:t>rules for specific use cases, controlled vocabulary, encoding guidelines, and other useful information.</w:t>
      </w:r>
    </w:p>
    <w:p w14:paraId="79A8DC61" w14:textId="6462F6D7" w:rsidR="00E07C49" w:rsidRDefault="00E07C49" w:rsidP="00E07C49">
      <w:pPr>
        <w:pStyle w:val="Heading2"/>
      </w:pPr>
      <w:bookmarkStart w:id="69" w:name="_Toc170302282"/>
      <w:r>
        <w:t>Required and Optional Elements</w:t>
      </w:r>
      <w:bookmarkEnd w:id="69"/>
    </w:p>
    <w:p w14:paraId="40135D92" w14:textId="77777777" w:rsidR="005B4609" w:rsidRPr="005B4609" w:rsidRDefault="005B4609" w:rsidP="005B4609">
      <w:pPr>
        <w:pStyle w:val="Body"/>
      </w:pPr>
    </w:p>
    <w:p w14:paraId="707769E1" w14:textId="41BA3807" w:rsidR="00E200EF" w:rsidRDefault="001F30E4" w:rsidP="00E200EF">
      <w:pPr>
        <w:pStyle w:val="Body"/>
      </w:pPr>
      <w:r>
        <w:t>Program information</w:t>
      </w:r>
    </w:p>
    <w:p w14:paraId="1602499C" w14:textId="116832C3" w:rsidR="00EB15DE" w:rsidRDefault="00EB15DE" w:rsidP="00EB15DE">
      <w:pPr>
        <w:pStyle w:val="Body"/>
        <w:numPr>
          <w:ilvl w:val="0"/>
          <w:numId w:val="21"/>
        </w:numPr>
      </w:pPr>
      <w:proofErr w:type="spellStart"/>
      <w:r>
        <w:t>ProgramID</w:t>
      </w:r>
      <w:proofErr w:type="spellEnd"/>
      <w:r>
        <w:t xml:space="preserve"> is needed</w:t>
      </w:r>
    </w:p>
    <w:p w14:paraId="1937460A" w14:textId="1539D2C2" w:rsidR="00EB15DE" w:rsidRDefault="00EB15DE" w:rsidP="00EB15DE">
      <w:pPr>
        <w:pStyle w:val="Body"/>
        <w:numPr>
          <w:ilvl w:val="0"/>
          <w:numId w:val="21"/>
        </w:numPr>
      </w:pPr>
      <w:r>
        <w:t>If you want, use MEC, otherwise do your own thing…</w:t>
      </w:r>
      <w:r w:rsidR="002276EC">
        <w:t xml:space="preserve"> </w:t>
      </w:r>
    </w:p>
    <w:p w14:paraId="323B629D" w14:textId="49C1F010" w:rsidR="00047C3A" w:rsidRDefault="00047C3A" w:rsidP="00047C3A">
      <w:pPr>
        <w:pStyle w:val="Body"/>
      </w:pPr>
      <w:r>
        <w:t>Policies</w:t>
      </w:r>
    </w:p>
    <w:p w14:paraId="5B092521" w14:textId="22A045D9" w:rsidR="00047C3A" w:rsidRDefault="00047C3A" w:rsidP="00047C3A">
      <w:pPr>
        <w:pStyle w:val="Body"/>
        <w:numPr>
          <w:ilvl w:val="0"/>
          <w:numId w:val="21"/>
        </w:numPr>
      </w:pPr>
      <w:r>
        <w:t>Use what’s in the spec, or reference externally – both are compliant with spec</w:t>
      </w:r>
    </w:p>
    <w:p w14:paraId="5E6CAC24" w14:textId="0A170462" w:rsidR="001F30E4" w:rsidRDefault="001F30E4" w:rsidP="00E200EF">
      <w:pPr>
        <w:pStyle w:val="Body"/>
      </w:pPr>
      <w:r>
        <w:t>…</w:t>
      </w:r>
    </w:p>
    <w:p w14:paraId="21E64598" w14:textId="2BAC0F74" w:rsidR="0092597A" w:rsidRDefault="0092597A" w:rsidP="0092597A">
      <w:pPr>
        <w:pStyle w:val="Heading2"/>
      </w:pPr>
      <w:bookmarkStart w:id="70" w:name="_Toc170302283"/>
      <w:r>
        <w:t>Use Cases</w:t>
      </w:r>
      <w:bookmarkEnd w:id="70"/>
    </w:p>
    <w:p w14:paraId="614C6B20" w14:textId="253C0C23" w:rsidR="00E07C49" w:rsidRPr="00E07C49" w:rsidRDefault="00E07C49" w:rsidP="00E07C49">
      <w:pPr>
        <w:pStyle w:val="Body"/>
      </w:pPr>
      <w:r w:rsidRPr="00E07C49">
        <w:rPr>
          <w:highlight w:val="yellow"/>
        </w:rPr>
        <w:t>TBS</w:t>
      </w:r>
    </w:p>
    <w:p w14:paraId="2C3051BC" w14:textId="678993DE" w:rsidR="006628EB" w:rsidRDefault="0092597A" w:rsidP="00E07C49">
      <w:pPr>
        <w:pStyle w:val="Heading3"/>
      </w:pPr>
      <w:bookmarkStart w:id="71" w:name="_Toc170302284"/>
      <w:r>
        <w:t>Channel Type Use Cases</w:t>
      </w:r>
      <w:bookmarkEnd w:id="71"/>
    </w:p>
    <w:p w14:paraId="1ADD1C15" w14:textId="77777777" w:rsidR="002A4073" w:rsidRDefault="002A4073" w:rsidP="00E200EF">
      <w:pPr>
        <w:pStyle w:val="Body"/>
      </w:pPr>
    </w:p>
    <w:tbl>
      <w:tblPr>
        <w:tblW w:w="8820" w:type="dxa"/>
        <w:tblCellMar>
          <w:top w:w="15" w:type="dxa"/>
          <w:bottom w:w="15" w:type="dxa"/>
        </w:tblCellMar>
        <w:tblLook w:val="04A0" w:firstRow="1" w:lastRow="0" w:firstColumn="1" w:lastColumn="0" w:noHBand="0" w:noVBand="1"/>
      </w:tblPr>
      <w:tblGrid>
        <w:gridCol w:w="2250"/>
        <w:gridCol w:w="1080"/>
        <w:gridCol w:w="180"/>
        <w:gridCol w:w="180"/>
        <w:gridCol w:w="810"/>
        <w:gridCol w:w="1350"/>
        <w:gridCol w:w="2970"/>
      </w:tblGrid>
      <w:tr w:rsidR="002A4073" w:rsidRPr="002A4073" w14:paraId="76BA876B" w14:textId="77777777" w:rsidTr="00E07C49">
        <w:trPr>
          <w:trHeight w:val="465"/>
        </w:trPr>
        <w:tc>
          <w:tcPr>
            <w:tcW w:w="2250" w:type="dxa"/>
            <w:tcBorders>
              <w:top w:val="nil"/>
              <w:left w:val="nil"/>
              <w:bottom w:val="nil"/>
              <w:right w:val="nil"/>
            </w:tcBorders>
            <w:hideMark/>
          </w:tcPr>
          <w:p w14:paraId="198693FD" w14:textId="77777777" w:rsidR="002A4073" w:rsidRPr="002A4073" w:rsidRDefault="002A4073" w:rsidP="002A4073">
            <w:pPr>
              <w:jc w:val="left"/>
              <w:rPr>
                <w:rFonts w:ascii="Arial" w:hAnsi="Arial" w:cs="Arial"/>
                <w:b/>
                <w:bCs/>
                <w:color w:val="000000"/>
                <w:sz w:val="15"/>
                <w:szCs w:val="15"/>
              </w:rPr>
            </w:pPr>
            <w:r w:rsidRPr="002A4073">
              <w:rPr>
                <w:rFonts w:ascii="Arial" w:hAnsi="Arial" w:cs="Arial"/>
                <w:b/>
                <w:bCs/>
                <w:color w:val="000000"/>
                <w:sz w:val="15"/>
                <w:szCs w:val="15"/>
              </w:rPr>
              <w:t>Use Case</w:t>
            </w:r>
          </w:p>
        </w:tc>
        <w:tc>
          <w:tcPr>
            <w:tcW w:w="1080" w:type="dxa"/>
            <w:tcBorders>
              <w:top w:val="nil"/>
              <w:left w:val="nil"/>
              <w:bottom w:val="nil"/>
              <w:right w:val="nil"/>
            </w:tcBorders>
            <w:hideMark/>
          </w:tcPr>
          <w:p w14:paraId="5AE7FDDE" w14:textId="77777777" w:rsidR="002A4073" w:rsidRPr="002A4073" w:rsidRDefault="002A4073" w:rsidP="002A4073">
            <w:pPr>
              <w:jc w:val="left"/>
              <w:rPr>
                <w:rFonts w:ascii="Arial" w:hAnsi="Arial" w:cs="Arial"/>
                <w:b/>
                <w:bCs/>
                <w:color w:val="000000"/>
                <w:sz w:val="15"/>
                <w:szCs w:val="15"/>
              </w:rPr>
            </w:pPr>
            <w:r w:rsidRPr="002A4073">
              <w:rPr>
                <w:rFonts w:ascii="Arial" w:hAnsi="Arial" w:cs="Arial"/>
                <w:b/>
                <w:bCs/>
                <w:color w:val="000000"/>
                <w:sz w:val="15"/>
                <w:szCs w:val="15"/>
              </w:rPr>
              <w:t>Category</w:t>
            </w:r>
          </w:p>
        </w:tc>
        <w:tc>
          <w:tcPr>
            <w:tcW w:w="1170" w:type="dxa"/>
            <w:gridSpan w:val="3"/>
            <w:tcBorders>
              <w:top w:val="nil"/>
              <w:left w:val="nil"/>
              <w:bottom w:val="nil"/>
              <w:right w:val="nil"/>
            </w:tcBorders>
            <w:hideMark/>
          </w:tcPr>
          <w:p w14:paraId="110306E4" w14:textId="77777777" w:rsidR="002A4073" w:rsidRPr="002A4073" w:rsidRDefault="002A4073" w:rsidP="002A4073">
            <w:pPr>
              <w:jc w:val="left"/>
              <w:rPr>
                <w:rFonts w:ascii="Arial" w:hAnsi="Arial" w:cs="Arial"/>
                <w:b/>
                <w:bCs/>
                <w:color w:val="000000"/>
                <w:sz w:val="15"/>
                <w:szCs w:val="15"/>
              </w:rPr>
            </w:pPr>
            <w:r w:rsidRPr="002A4073">
              <w:rPr>
                <w:rFonts w:ascii="Arial" w:hAnsi="Arial" w:cs="Arial"/>
                <w:b/>
                <w:bCs/>
                <w:color w:val="000000"/>
                <w:sz w:val="15"/>
                <w:szCs w:val="15"/>
              </w:rPr>
              <w:t>Attribute</w:t>
            </w:r>
          </w:p>
        </w:tc>
        <w:tc>
          <w:tcPr>
            <w:tcW w:w="1350" w:type="dxa"/>
            <w:tcBorders>
              <w:top w:val="nil"/>
              <w:left w:val="nil"/>
              <w:bottom w:val="nil"/>
              <w:right w:val="nil"/>
            </w:tcBorders>
            <w:hideMark/>
          </w:tcPr>
          <w:p w14:paraId="3C2C191E" w14:textId="550C3C4F" w:rsidR="002A4073" w:rsidRPr="002A4073" w:rsidRDefault="002A4073" w:rsidP="002A4073">
            <w:pPr>
              <w:jc w:val="left"/>
              <w:rPr>
                <w:rFonts w:ascii="Arial" w:hAnsi="Arial" w:cs="Arial"/>
                <w:b/>
                <w:bCs/>
                <w:color w:val="000000"/>
                <w:sz w:val="15"/>
                <w:szCs w:val="15"/>
              </w:rPr>
            </w:pPr>
            <w:r w:rsidRPr="002A4073">
              <w:rPr>
                <w:rFonts w:ascii="Arial" w:hAnsi="Arial" w:cs="Arial"/>
                <w:b/>
                <w:bCs/>
                <w:color w:val="000000"/>
                <w:sz w:val="15"/>
                <w:szCs w:val="15"/>
              </w:rPr>
              <w:t>EPG Update Lat</w:t>
            </w:r>
            <w:r w:rsidR="0092597A">
              <w:rPr>
                <w:rFonts w:ascii="Arial" w:hAnsi="Arial" w:cs="Arial"/>
                <w:b/>
                <w:bCs/>
                <w:color w:val="000000"/>
                <w:sz w:val="15"/>
                <w:szCs w:val="15"/>
              </w:rPr>
              <w:t>e</w:t>
            </w:r>
            <w:r w:rsidRPr="002A4073">
              <w:rPr>
                <w:rFonts w:ascii="Arial" w:hAnsi="Arial" w:cs="Arial"/>
                <w:b/>
                <w:bCs/>
                <w:color w:val="000000"/>
                <w:sz w:val="15"/>
                <w:szCs w:val="15"/>
              </w:rPr>
              <w:t>ncy</w:t>
            </w:r>
          </w:p>
        </w:tc>
        <w:tc>
          <w:tcPr>
            <w:tcW w:w="2970" w:type="dxa"/>
            <w:tcBorders>
              <w:top w:val="nil"/>
              <w:left w:val="nil"/>
              <w:bottom w:val="nil"/>
              <w:right w:val="nil"/>
            </w:tcBorders>
            <w:hideMark/>
          </w:tcPr>
          <w:p w14:paraId="02CC67E6" w14:textId="77777777" w:rsidR="002A4073" w:rsidRPr="002A4073" w:rsidRDefault="002A4073" w:rsidP="002A4073">
            <w:pPr>
              <w:jc w:val="left"/>
              <w:rPr>
                <w:rFonts w:ascii="Arial" w:hAnsi="Arial" w:cs="Arial"/>
                <w:b/>
                <w:bCs/>
                <w:color w:val="000000"/>
                <w:sz w:val="15"/>
                <w:szCs w:val="15"/>
              </w:rPr>
            </w:pPr>
            <w:r w:rsidRPr="002A4073">
              <w:rPr>
                <w:rFonts w:ascii="Arial" w:hAnsi="Arial" w:cs="Arial"/>
                <w:b/>
                <w:bCs/>
                <w:color w:val="000000"/>
                <w:sz w:val="15"/>
                <w:szCs w:val="15"/>
              </w:rPr>
              <w:t>Notes</w:t>
            </w:r>
          </w:p>
        </w:tc>
      </w:tr>
      <w:tr w:rsidR="002A4073" w:rsidRPr="002A4073" w14:paraId="783F8AAE" w14:textId="77777777" w:rsidTr="00E07C49">
        <w:trPr>
          <w:trHeight w:val="255"/>
        </w:trPr>
        <w:tc>
          <w:tcPr>
            <w:tcW w:w="2250" w:type="dxa"/>
            <w:tcBorders>
              <w:top w:val="nil"/>
              <w:left w:val="nil"/>
              <w:bottom w:val="nil"/>
              <w:right w:val="nil"/>
            </w:tcBorders>
            <w:hideMark/>
          </w:tcPr>
          <w:p w14:paraId="21A54E7B" w14:textId="77777777" w:rsidR="002A4073" w:rsidRPr="002A4073" w:rsidRDefault="002A4073" w:rsidP="002A4073">
            <w:pPr>
              <w:jc w:val="left"/>
              <w:rPr>
                <w:rFonts w:ascii="Arial" w:hAnsi="Arial" w:cs="Arial"/>
                <w:color w:val="000000"/>
                <w:sz w:val="15"/>
                <w:szCs w:val="15"/>
              </w:rPr>
            </w:pPr>
            <w:proofErr w:type="gramStart"/>
            <w:r w:rsidRPr="002A4073">
              <w:rPr>
                <w:rFonts w:ascii="Arial" w:hAnsi="Arial" w:cs="Arial"/>
                <w:color w:val="000000"/>
                <w:sz w:val="15"/>
                <w:szCs w:val="15"/>
              </w:rPr>
              <w:t>Single-series</w:t>
            </w:r>
            <w:proofErr w:type="gramEnd"/>
            <w:r w:rsidRPr="002A4073">
              <w:rPr>
                <w:rFonts w:ascii="Arial" w:hAnsi="Arial" w:cs="Arial"/>
                <w:color w:val="000000"/>
                <w:sz w:val="15"/>
                <w:szCs w:val="15"/>
              </w:rPr>
              <w:t xml:space="preserve"> (e.g., Star Trek)</w:t>
            </w:r>
          </w:p>
        </w:tc>
        <w:tc>
          <w:tcPr>
            <w:tcW w:w="1440" w:type="dxa"/>
            <w:gridSpan w:val="3"/>
            <w:tcBorders>
              <w:top w:val="nil"/>
              <w:left w:val="nil"/>
              <w:bottom w:val="nil"/>
              <w:right w:val="nil"/>
            </w:tcBorders>
            <w:hideMark/>
          </w:tcPr>
          <w:p w14:paraId="5DC08ABD"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Pre-recorded</w:t>
            </w:r>
          </w:p>
        </w:tc>
        <w:tc>
          <w:tcPr>
            <w:tcW w:w="810" w:type="dxa"/>
            <w:tcBorders>
              <w:top w:val="nil"/>
              <w:left w:val="nil"/>
              <w:bottom w:val="nil"/>
              <w:right w:val="nil"/>
            </w:tcBorders>
            <w:hideMark/>
          </w:tcPr>
          <w:p w14:paraId="3E976E7E" w14:textId="77777777" w:rsidR="002A4073" w:rsidRPr="002A4073" w:rsidRDefault="002A4073" w:rsidP="002A4073">
            <w:pPr>
              <w:jc w:val="left"/>
              <w:rPr>
                <w:rFonts w:ascii="Arial" w:hAnsi="Arial" w:cs="Arial"/>
                <w:color w:val="000000"/>
                <w:sz w:val="15"/>
                <w:szCs w:val="15"/>
              </w:rPr>
            </w:pPr>
          </w:p>
        </w:tc>
        <w:tc>
          <w:tcPr>
            <w:tcW w:w="1350" w:type="dxa"/>
            <w:tcBorders>
              <w:top w:val="nil"/>
              <w:left w:val="nil"/>
              <w:bottom w:val="nil"/>
              <w:right w:val="nil"/>
            </w:tcBorders>
            <w:hideMark/>
          </w:tcPr>
          <w:p w14:paraId="5276BEF3"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30884EB0" w14:textId="77777777" w:rsidR="002A4073" w:rsidRPr="002A4073" w:rsidRDefault="002A4073" w:rsidP="002A4073">
            <w:pPr>
              <w:jc w:val="left"/>
              <w:rPr>
                <w:sz w:val="15"/>
                <w:szCs w:val="15"/>
              </w:rPr>
            </w:pPr>
          </w:p>
        </w:tc>
      </w:tr>
      <w:tr w:rsidR="002A4073" w:rsidRPr="002A4073" w14:paraId="23B9B82E" w14:textId="77777777" w:rsidTr="00E07C49">
        <w:trPr>
          <w:trHeight w:val="255"/>
        </w:trPr>
        <w:tc>
          <w:tcPr>
            <w:tcW w:w="2250" w:type="dxa"/>
            <w:tcBorders>
              <w:top w:val="nil"/>
              <w:left w:val="nil"/>
              <w:bottom w:val="nil"/>
              <w:right w:val="nil"/>
            </w:tcBorders>
            <w:hideMark/>
          </w:tcPr>
          <w:p w14:paraId="38B81FC2"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Genre Channels</w:t>
            </w:r>
          </w:p>
        </w:tc>
        <w:tc>
          <w:tcPr>
            <w:tcW w:w="1260" w:type="dxa"/>
            <w:gridSpan w:val="2"/>
            <w:tcBorders>
              <w:top w:val="nil"/>
              <w:left w:val="nil"/>
              <w:bottom w:val="nil"/>
              <w:right w:val="nil"/>
            </w:tcBorders>
            <w:hideMark/>
          </w:tcPr>
          <w:p w14:paraId="0AA73A8F"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Pre-recorded</w:t>
            </w:r>
          </w:p>
        </w:tc>
        <w:tc>
          <w:tcPr>
            <w:tcW w:w="990" w:type="dxa"/>
            <w:gridSpan w:val="2"/>
            <w:tcBorders>
              <w:top w:val="nil"/>
              <w:left w:val="nil"/>
              <w:bottom w:val="nil"/>
              <w:right w:val="nil"/>
            </w:tcBorders>
            <w:hideMark/>
          </w:tcPr>
          <w:p w14:paraId="4C7E34B3" w14:textId="77777777" w:rsidR="002A4073" w:rsidRPr="002A4073" w:rsidRDefault="002A4073" w:rsidP="002A4073">
            <w:pPr>
              <w:jc w:val="left"/>
              <w:rPr>
                <w:rFonts w:ascii="Arial" w:hAnsi="Arial" w:cs="Arial"/>
                <w:color w:val="000000"/>
                <w:sz w:val="15"/>
                <w:szCs w:val="15"/>
              </w:rPr>
            </w:pPr>
          </w:p>
        </w:tc>
        <w:tc>
          <w:tcPr>
            <w:tcW w:w="1350" w:type="dxa"/>
            <w:tcBorders>
              <w:top w:val="nil"/>
              <w:left w:val="nil"/>
              <w:bottom w:val="nil"/>
              <w:right w:val="nil"/>
            </w:tcBorders>
            <w:hideMark/>
          </w:tcPr>
          <w:p w14:paraId="20B88C13"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62E26E98" w14:textId="77777777" w:rsidR="002A4073" w:rsidRPr="002A4073" w:rsidRDefault="002A4073" w:rsidP="002A4073">
            <w:pPr>
              <w:jc w:val="left"/>
              <w:rPr>
                <w:sz w:val="15"/>
                <w:szCs w:val="15"/>
              </w:rPr>
            </w:pPr>
          </w:p>
        </w:tc>
      </w:tr>
      <w:tr w:rsidR="002A4073" w:rsidRPr="002A4073" w14:paraId="64509CD9" w14:textId="77777777" w:rsidTr="00E07C49">
        <w:trPr>
          <w:trHeight w:val="255"/>
        </w:trPr>
        <w:tc>
          <w:tcPr>
            <w:tcW w:w="2250" w:type="dxa"/>
            <w:tcBorders>
              <w:top w:val="nil"/>
              <w:left w:val="nil"/>
              <w:bottom w:val="nil"/>
              <w:right w:val="nil"/>
            </w:tcBorders>
            <w:hideMark/>
          </w:tcPr>
          <w:p w14:paraId="26DB72F6"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Rebroadcast (OTA channels)</w:t>
            </w:r>
          </w:p>
        </w:tc>
        <w:tc>
          <w:tcPr>
            <w:tcW w:w="1260" w:type="dxa"/>
            <w:gridSpan w:val="2"/>
            <w:tcBorders>
              <w:top w:val="nil"/>
              <w:left w:val="nil"/>
              <w:bottom w:val="nil"/>
              <w:right w:val="nil"/>
            </w:tcBorders>
            <w:hideMark/>
          </w:tcPr>
          <w:p w14:paraId="4BD60E53"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Pre-recorded</w:t>
            </w:r>
          </w:p>
        </w:tc>
        <w:tc>
          <w:tcPr>
            <w:tcW w:w="990" w:type="dxa"/>
            <w:gridSpan w:val="2"/>
            <w:tcBorders>
              <w:top w:val="nil"/>
              <w:left w:val="nil"/>
              <w:bottom w:val="nil"/>
              <w:right w:val="nil"/>
            </w:tcBorders>
            <w:hideMark/>
          </w:tcPr>
          <w:p w14:paraId="6DF06083" w14:textId="77777777" w:rsidR="002A4073" w:rsidRPr="002A4073" w:rsidRDefault="002A4073" w:rsidP="002A4073">
            <w:pPr>
              <w:jc w:val="left"/>
              <w:rPr>
                <w:rFonts w:ascii="Arial" w:hAnsi="Arial" w:cs="Arial"/>
                <w:color w:val="000000"/>
                <w:sz w:val="15"/>
                <w:szCs w:val="15"/>
              </w:rPr>
            </w:pPr>
          </w:p>
        </w:tc>
        <w:tc>
          <w:tcPr>
            <w:tcW w:w="1350" w:type="dxa"/>
            <w:tcBorders>
              <w:top w:val="nil"/>
              <w:left w:val="nil"/>
              <w:bottom w:val="nil"/>
              <w:right w:val="nil"/>
            </w:tcBorders>
            <w:hideMark/>
          </w:tcPr>
          <w:p w14:paraId="39B3840A"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36DD569D" w14:textId="77777777" w:rsidR="002A4073" w:rsidRPr="002A4073" w:rsidRDefault="002A4073" w:rsidP="002A4073">
            <w:pPr>
              <w:jc w:val="left"/>
              <w:rPr>
                <w:sz w:val="15"/>
                <w:szCs w:val="15"/>
              </w:rPr>
            </w:pPr>
          </w:p>
        </w:tc>
      </w:tr>
      <w:tr w:rsidR="002A4073" w:rsidRPr="002A4073" w14:paraId="07F847F4" w14:textId="77777777" w:rsidTr="00E07C49">
        <w:trPr>
          <w:trHeight w:val="255"/>
        </w:trPr>
        <w:tc>
          <w:tcPr>
            <w:tcW w:w="2250" w:type="dxa"/>
            <w:tcBorders>
              <w:top w:val="nil"/>
              <w:left w:val="nil"/>
              <w:bottom w:val="nil"/>
              <w:right w:val="nil"/>
            </w:tcBorders>
            <w:hideMark/>
          </w:tcPr>
          <w:p w14:paraId="039E2C8B"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 xml:space="preserve">Daily mix </w:t>
            </w:r>
          </w:p>
        </w:tc>
        <w:tc>
          <w:tcPr>
            <w:tcW w:w="1260" w:type="dxa"/>
            <w:gridSpan w:val="2"/>
            <w:tcBorders>
              <w:top w:val="nil"/>
              <w:left w:val="nil"/>
              <w:bottom w:val="nil"/>
              <w:right w:val="nil"/>
            </w:tcBorders>
            <w:hideMark/>
          </w:tcPr>
          <w:p w14:paraId="661F7FB3"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Pre-recorded</w:t>
            </w:r>
          </w:p>
        </w:tc>
        <w:tc>
          <w:tcPr>
            <w:tcW w:w="990" w:type="dxa"/>
            <w:gridSpan w:val="2"/>
            <w:tcBorders>
              <w:top w:val="nil"/>
              <w:left w:val="nil"/>
              <w:bottom w:val="nil"/>
              <w:right w:val="nil"/>
            </w:tcBorders>
            <w:hideMark/>
          </w:tcPr>
          <w:p w14:paraId="6172E080" w14:textId="77777777" w:rsidR="002A4073" w:rsidRPr="002A4073" w:rsidRDefault="002A4073" w:rsidP="002A4073">
            <w:pPr>
              <w:jc w:val="left"/>
              <w:rPr>
                <w:rFonts w:ascii="Arial" w:hAnsi="Arial" w:cs="Arial"/>
                <w:color w:val="000000"/>
                <w:sz w:val="15"/>
                <w:szCs w:val="15"/>
              </w:rPr>
            </w:pPr>
          </w:p>
        </w:tc>
        <w:tc>
          <w:tcPr>
            <w:tcW w:w="1350" w:type="dxa"/>
            <w:tcBorders>
              <w:top w:val="nil"/>
              <w:left w:val="nil"/>
              <w:bottom w:val="nil"/>
              <w:right w:val="nil"/>
            </w:tcBorders>
            <w:hideMark/>
          </w:tcPr>
          <w:p w14:paraId="0F1B6C9D"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2A227BE8"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Traditional programming like local channels</w:t>
            </w:r>
          </w:p>
        </w:tc>
      </w:tr>
      <w:tr w:rsidR="002A4073" w:rsidRPr="002A4073" w14:paraId="4A3EF59D" w14:textId="77777777" w:rsidTr="00E07C49">
        <w:trPr>
          <w:trHeight w:val="255"/>
        </w:trPr>
        <w:tc>
          <w:tcPr>
            <w:tcW w:w="2250" w:type="dxa"/>
            <w:tcBorders>
              <w:top w:val="nil"/>
              <w:left w:val="nil"/>
              <w:bottom w:val="nil"/>
              <w:right w:val="nil"/>
            </w:tcBorders>
            <w:hideMark/>
          </w:tcPr>
          <w:p w14:paraId="5AED18DB"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Genre-based</w:t>
            </w:r>
          </w:p>
        </w:tc>
        <w:tc>
          <w:tcPr>
            <w:tcW w:w="1260" w:type="dxa"/>
            <w:gridSpan w:val="2"/>
            <w:tcBorders>
              <w:top w:val="nil"/>
              <w:left w:val="nil"/>
              <w:bottom w:val="nil"/>
              <w:right w:val="nil"/>
            </w:tcBorders>
            <w:hideMark/>
          </w:tcPr>
          <w:p w14:paraId="54DF72C2"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Pre-recorded</w:t>
            </w:r>
          </w:p>
        </w:tc>
        <w:tc>
          <w:tcPr>
            <w:tcW w:w="990" w:type="dxa"/>
            <w:gridSpan w:val="2"/>
            <w:tcBorders>
              <w:top w:val="nil"/>
              <w:left w:val="nil"/>
              <w:bottom w:val="nil"/>
              <w:right w:val="nil"/>
            </w:tcBorders>
            <w:hideMark/>
          </w:tcPr>
          <w:p w14:paraId="1B425738" w14:textId="77777777" w:rsidR="002A4073" w:rsidRPr="002A4073" w:rsidRDefault="002A4073" w:rsidP="002A4073">
            <w:pPr>
              <w:jc w:val="left"/>
              <w:rPr>
                <w:rFonts w:ascii="Arial" w:hAnsi="Arial" w:cs="Arial"/>
                <w:color w:val="000000"/>
                <w:sz w:val="15"/>
                <w:szCs w:val="15"/>
              </w:rPr>
            </w:pPr>
          </w:p>
        </w:tc>
        <w:tc>
          <w:tcPr>
            <w:tcW w:w="1350" w:type="dxa"/>
            <w:tcBorders>
              <w:top w:val="nil"/>
              <w:left w:val="nil"/>
              <w:bottom w:val="nil"/>
              <w:right w:val="nil"/>
            </w:tcBorders>
            <w:hideMark/>
          </w:tcPr>
          <w:p w14:paraId="5B18B18B"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5D601628"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For example, "movies", "classic TV"</w:t>
            </w:r>
          </w:p>
        </w:tc>
      </w:tr>
      <w:tr w:rsidR="002A4073" w:rsidRPr="002A4073" w14:paraId="789191D2" w14:textId="77777777" w:rsidTr="00E07C49">
        <w:trPr>
          <w:trHeight w:val="255"/>
        </w:trPr>
        <w:tc>
          <w:tcPr>
            <w:tcW w:w="2250" w:type="dxa"/>
            <w:tcBorders>
              <w:top w:val="nil"/>
              <w:left w:val="nil"/>
              <w:bottom w:val="nil"/>
              <w:right w:val="nil"/>
            </w:tcBorders>
            <w:hideMark/>
          </w:tcPr>
          <w:p w14:paraId="6C617641"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Sport</w:t>
            </w:r>
          </w:p>
        </w:tc>
        <w:tc>
          <w:tcPr>
            <w:tcW w:w="1260" w:type="dxa"/>
            <w:gridSpan w:val="2"/>
            <w:tcBorders>
              <w:top w:val="nil"/>
              <w:left w:val="nil"/>
              <w:bottom w:val="nil"/>
              <w:right w:val="nil"/>
            </w:tcBorders>
            <w:hideMark/>
          </w:tcPr>
          <w:p w14:paraId="72027CDE"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Pre-recorded</w:t>
            </w:r>
          </w:p>
        </w:tc>
        <w:tc>
          <w:tcPr>
            <w:tcW w:w="990" w:type="dxa"/>
            <w:gridSpan w:val="2"/>
            <w:tcBorders>
              <w:top w:val="nil"/>
              <w:left w:val="nil"/>
              <w:bottom w:val="nil"/>
              <w:right w:val="nil"/>
            </w:tcBorders>
            <w:hideMark/>
          </w:tcPr>
          <w:p w14:paraId="647D4802" w14:textId="77777777" w:rsidR="002A4073" w:rsidRPr="002A4073" w:rsidRDefault="002A4073" w:rsidP="002A4073">
            <w:pPr>
              <w:jc w:val="left"/>
              <w:rPr>
                <w:rFonts w:ascii="Arial" w:hAnsi="Arial" w:cs="Arial"/>
                <w:color w:val="000000"/>
                <w:sz w:val="15"/>
                <w:szCs w:val="15"/>
              </w:rPr>
            </w:pPr>
          </w:p>
        </w:tc>
        <w:tc>
          <w:tcPr>
            <w:tcW w:w="1350" w:type="dxa"/>
            <w:tcBorders>
              <w:top w:val="nil"/>
              <w:left w:val="nil"/>
              <w:bottom w:val="nil"/>
              <w:right w:val="nil"/>
            </w:tcBorders>
            <w:hideMark/>
          </w:tcPr>
          <w:p w14:paraId="35405C34"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011E0AD1"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Traditional, e-sport (Twitch), Cards/etc.</w:t>
            </w:r>
          </w:p>
        </w:tc>
      </w:tr>
      <w:tr w:rsidR="002A4073" w:rsidRPr="002A4073" w14:paraId="37337FA0" w14:textId="77777777" w:rsidTr="00E07C49">
        <w:trPr>
          <w:trHeight w:val="255"/>
        </w:trPr>
        <w:tc>
          <w:tcPr>
            <w:tcW w:w="2250" w:type="dxa"/>
            <w:tcBorders>
              <w:top w:val="nil"/>
              <w:left w:val="nil"/>
              <w:bottom w:val="nil"/>
              <w:right w:val="nil"/>
            </w:tcBorders>
            <w:hideMark/>
          </w:tcPr>
          <w:p w14:paraId="182F3A71"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lastRenderedPageBreak/>
              <w:t>Sport</w:t>
            </w:r>
          </w:p>
        </w:tc>
        <w:tc>
          <w:tcPr>
            <w:tcW w:w="1260" w:type="dxa"/>
            <w:gridSpan w:val="2"/>
            <w:tcBorders>
              <w:top w:val="nil"/>
              <w:left w:val="nil"/>
              <w:bottom w:val="nil"/>
              <w:right w:val="nil"/>
            </w:tcBorders>
            <w:hideMark/>
          </w:tcPr>
          <w:p w14:paraId="66E1AE28"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Primarily Live</w:t>
            </w:r>
          </w:p>
        </w:tc>
        <w:tc>
          <w:tcPr>
            <w:tcW w:w="990" w:type="dxa"/>
            <w:gridSpan w:val="2"/>
            <w:tcBorders>
              <w:top w:val="nil"/>
              <w:left w:val="nil"/>
              <w:bottom w:val="nil"/>
              <w:right w:val="nil"/>
            </w:tcBorders>
            <w:hideMark/>
          </w:tcPr>
          <w:p w14:paraId="7AE31BB4"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Open Ended</w:t>
            </w:r>
          </w:p>
        </w:tc>
        <w:tc>
          <w:tcPr>
            <w:tcW w:w="1350" w:type="dxa"/>
            <w:tcBorders>
              <w:top w:val="nil"/>
              <w:left w:val="nil"/>
              <w:bottom w:val="nil"/>
              <w:right w:val="nil"/>
            </w:tcBorders>
            <w:hideMark/>
          </w:tcPr>
          <w:p w14:paraId="75AACD29"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Low for open end</w:t>
            </w:r>
          </w:p>
        </w:tc>
        <w:tc>
          <w:tcPr>
            <w:tcW w:w="2970" w:type="dxa"/>
            <w:tcBorders>
              <w:top w:val="nil"/>
              <w:left w:val="nil"/>
              <w:bottom w:val="nil"/>
              <w:right w:val="nil"/>
            </w:tcBorders>
            <w:hideMark/>
          </w:tcPr>
          <w:p w14:paraId="348D9901"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Traditional, e-sport (Twitch), Cards/etc.</w:t>
            </w:r>
          </w:p>
        </w:tc>
      </w:tr>
      <w:tr w:rsidR="002A4073" w:rsidRPr="002A4073" w14:paraId="75C2ADD6" w14:textId="77777777" w:rsidTr="00E07C49">
        <w:trPr>
          <w:trHeight w:val="255"/>
        </w:trPr>
        <w:tc>
          <w:tcPr>
            <w:tcW w:w="2250" w:type="dxa"/>
            <w:tcBorders>
              <w:top w:val="nil"/>
              <w:left w:val="nil"/>
              <w:bottom w:val="nil"/>
              <w:right w:val="nil"/>
            </w:tcBorders>
            <w:hideMark/>
          </w:tcPr>
          <w:p w14:paraId="4DB3E2CF"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Viewer Participation</w:t>
            </w:r>
          </w:p>
        </w:tc>
        <w:tc>
          <w:tcPr>
            <w:tcW w:w="1260" w:type="dxa"/>
            <w:gridSpan w:val="2"/>
            <w:tcBorders>
              <w:top w:val="nil"/>
              <w:left w:val="nil"/>
              <w:bottom w:val="nil"/>
              <w:right w:val="nil"/>
            </w:tcBorders>
            <w:hideMark/>
          </w:tcPr>
          <w:p w14:paraId="0910F632"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Primarily Live</w:t>
            </w:r>
          </w:p>
        </w:tc>
        <w:tc>
          <w:tcPr>
            <w:tcW w:w="990" w:type="dxa"/>
            <w:gridSpan w:val="2"/>
            <w:tcBorders>
              <w:top w:val="nil"/>
              <w:left w:val="nil"/>
              <w:bottom w:val="nil"/>
              <w:right w:val="nil"/>
            </w:tcBorders>
            <w:hideMark/>
          </w:tcPr>
          <w:p w14:paraId="6AC18B37"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Open Ended</w:t>
            </w:r>
          </w:p>
        </w:tc>
        <w:tc>
          <w:tcPr>
            <w:tcW w:w="1350" w:type="dxa"/>
            <w:tcBorders>
              <w:top w:val="nil"/>
              <w:left w:val="nil"/>
              <w:bottom w:val="nil"/>
              <w:right w:val="nil"/>
            </w:tcBorders>
            <w:hideMark/>
          </w:tcPr>
          <w:p w14:paraId="1E06BFE2"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Low for open end</w:t>
            </w:r>
          </w:p>
        </w:tc>
        <w:tc>
          <w:tcPr>
            <w:tcW w:w="2970" w:type="dxa"/>
            <w:tcBorders>
              <w:top w:val="nil"/>
              <w:left w:val="nil"/>
              <w:bottom w:val="nil"/>
              <w:right w:val="nil"/>
            </w:tcBorders>
            <w:hideMark/>
          </w:tcPr>
          <w:p w14:paraId="03FC0118"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Voting, Shopping, etc. (could include synchronized app)</w:t>
            </w:r>
          </w:p>
        </w:tc>
      </w:tr>
      <w:tr w:rsidR="002A4073" w:rsidRPr="002A4073" w14:paraId="634EB7B4" w14:textId="77777777" w:rsidTr="00E07C49">
        <w:trPr>
          <w:trHeight w:val="255"/>
        </w:trPr>
        <w:tc>
          <w:tcPr>
            <w:tcW w:w="2250" w:type="dxa"/>
            <w:tcBorders>
              <w:top w:val="nil"/>
              <w:left w:val="nil"/>
              <w:bottom w:val="nil"/>
              <w:right w:val="nil"/>
            </w:tcBorders>
            <w:hideMark/>
          </w:tcPr>
          <w:p w14:paraId="4893ECD1"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Award Show?</w:t>
            </w:r>
          </w:p>
        </w:tc>
        <w:tc>
          <w:tcPr>
            <w:tcW w:w="1260" w:type="dxa"/>
            <w:gridSpan w:val="2"/>
            <w:tcBorders>
              <w:top w:val="nil"/>
              <w:left w:val="nil"/>
              <w:bottom w:val="nil"/>
              <w:right w:val="nil"/>
            </w:tcBorders>
            <w:hideMark/>
          </w:tcPr>
          <w:p w14:paraId="6DF0F45A"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Primarily Live</w:t>
            </w:r>
          </w:p>
        </w:tc>
        <w:tc>
          <w:tcPr>
            <w:tcW w:w="990" w:type="dxa"/>
            <w:gridSpan w:val="2"/>
            <w:tcBorders>
              <w:top w:val="nil"/>
              <w:left w:val="nil"/>
              <w:bottom w:val="nil"/>
              <w:right w:val="nil"/>
            </w:tcBorders>
            <w:hideMark/>
          </w:tcPr>
          <w:p w14:paraId="4FDB0626"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Open Ended</w:t>
            </w:r>
          </w:p>
        </w:tc>
        <w:tc>
          <w:tcPr>
            <w:tcW w:w="1350" w:type="dxa"/>
            <w:tcBorders>
              <w:top w:val="nil"/>
              <w:left w:val="nil"/>
              <w:bottom w:val="nil"/>
              <w:right w:val="nil"/>
            </w:tcBorders>
            <w:hideMark/>
          </w:tcPr>
          <w:p w14:paraId="2087B766"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Low for open end</w:t>
            </w:r>
          </w:p>
        </w:tc>
        <w:tc>
          <w:tcPr>
            <w:tcW w:w="2970" w:type="dxa"/>
            <w:tcBorders>
              <w:top w:val="nil"/>
              <w:left w:val="nil"/>
              <w:bottom w:val="nil"/>
              <w:right w:val="nil"/>
            </w:tcBorders>
            <w:hideMark/>
          </w:tcPr>
          <w:p w14:paraId="1193847F" w14:textId="77777777" w:rsidR="002A4073" w:rsidRPr="002A4073" w:rsidRDefault="002A4073" w:rsidP="002A4073">
            <w:pPr>
              <w:jc w:val="left"/>
              <w:rPr>
                <w:rFonts w:ascii="Arial" w:hAnsi="Arial" w:cs="Arial"/>
                <w:color w:val="000000"/>
                <w:sz w:val="15"/>
                <w:szCs w:val="15"/>
              </w:rPr>
            </w:pPr>
          </w:p>
        </w:tc>
      </w:tr>
      <w:tr w:rsidR="002A4073" w:rsidRPr="002A4073" w14:paraId="15F6478F" w14:textId="77777777" w:rsidTr="00E07C49">
        <w:trPr>
          <w:trHeight w:val="315"/>
        </w:trPr>
        <w:tc>
          <w:tcPr>
            <w:tcW w:w="2250" w:type="dxa"/>
            <w:tcBorders>
              <w:top w:val="nil"/>
              <w:left w:val="nil"/>
              <w:bottom w:val="nil"/>
              <w:right w:val="nil"/>
            </w:tcBorders>
            <w:hideMark/>
          </w:tcPr>
          <w:p w14:paraId="5DEA5DBD"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Concert</w:t>
            </w:r>
          </w:p>
        </w:tc>
        <w:tc>
          <w:tcPr>
            <w:tcW w:w="1260" w:type="dxa"/>
            <w:gridSpan w:val="2"/>
            <w:tcBorders>
              <w:top w:val="nil"/>
              <w:left w:val="nil"/>
              <w:bottom w:val="nil"/>
              <w:right w:val="nil"/>
            </w:tcBorders>
            <w:hideMark/>
          </w:tcPr>
          <w:p w14:paraId="031B0457"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Primarily Live</w:t>
            </w:r>
          </w:p>
        </w:tc>
        <w:tc>
          <w:tcPr>
            <w:tcW w:w="990" w:type="dxa"/>
            <w:gridSpan w:val="2"/>
            <w:tcBorders>
              <w:top w:val="nil"/>
              <w:left w:val="nil"/>
              <w:bottom w:val="nil"/>
              <w:right w:val="nil"/>
            </w:tcBorders>
            <w:hideMark/>
          </w:tcPr>
          <w:p w14:paraId="3E822791"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Open Ended</w:t>
            </w:r>
          </w:p>
        </w:tc>
        <w:tc>
          <w:tcPr>
            <w:tcW w:w="1350" w:type="dxa"/>
            <w:tcBorders>
              <w:top w:val="nil"/>
              <w:left w:val="nil"/>
              <w:bottom w:val="nil"/>
              <w:right w:val="nil"/>
            </w:tcBorders>
            <w:hideMark/>
          </w:tcPr>
          <w:p w14:paraId="2234B4BB"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Low for open end</w:t>
            </w:r>
          </w:p>
        </w:tc>
        <w:tc>
          <w:tcPr>
            <w:tcW w:w="2970" w:type="dxa"/>
            <w:tcBorders>
              <w:top w:val="nil"/>
              <w:left w:val="nil"/>
              <w:bottom w:val="nil"/>
              <w:right w:val="nil"/>
            </w:tcBorders>
            <w:hideMark/>
          </w:tcPr>
          <w:p w14:paraId="5B062640" w14:textId="77777777" w:rsidR="002A4073" w:rsidRPr="002A4073" w:rsidRDefault="002A4073" w:rsidP="002A4073">
            <w:pPr>
              <w:jc w:val="left"/>
              <w:rPr>
                <w:rFonts w:ascii="Arial" w:hAnsi="Arial" w:cs="Arial"/>
                <w:color w:val="000000"/>
                <w:sz w:val="15"/>
                <w:szCs w:val="15"/>
              </w:rPr>
            </w:pPr>
          </w:p>
        </w:tc>
      </w:tr>
      <w:tr w:rsidR="002A4073" w:rsidRPr="002A4073" w14:paraId="533DB2F2" w14:textId="77777777" w:rsidTr="00E07C49">
        <w:trPr>
          <w:trHeight w:val="465"/>
        </w:trPr>
        <w:tc>
          <w:tcPr>
            <w:tcW w:w="2250" w:type="dxa"/>
            <w:tcBorders>
              <w:top w:val="nil"/>
              <w:left w:val="nil"/>
              <w:bottom w:val="nil"/>
              <w:right w:val="nil"/>
            </w:tcBorders>
            <w:hideMark/>
          </w:tcPr>
          <w:p w14:paraId="2423F86A"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News</w:t>
            </w:r>
          </w:p>
        </w:tc>
        <w:tc>
          <w:tcPr>
            <w:tcW w:w="1260" w:type="dxa"/>
            <w:gridSpan w:val="2"/>
            <w:tcBorders>
              <w:top w:val="nil"/>
              <w:left w:val="nil"/>
              <w:bottom w:val="nil"/>
              <w:right w:val="nil"/>
            </w:tcBorders>
            <w:hideMark/>
          </w:tcPr>
          <w:p w14:paraId="12FDCE95"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Primarily Live</w:t>
            </w:r>
          </w:p>
        </w:tc>
        <w:tc>
          <w:tcPr>
            <w:tcW w:w="990" w:type="dxa"/>
            <w:gridSpan w:val="2"/>
            <w:tcBorders>
              <w:top w:val="nil"/>
              <w:left w:val="nil"/>
              <w:bottom w:val="nil"/>
              <w:right w:val="nil"/>
            </w:tcBorders>
            <w:hideMark/>
          </w:tcPr>
          <w:p w14:paraId="2DEAD5F7"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Closed-ended</w:t>
            </w:r>
          </w:p>
        </w:tc>
        <w:tc>
          <w:tcPr>
            <w:tcW w:w="1350" w:type="dxa"/>
            <w:tcBorders>
              <w:top w:val="nil"/>
              <w:left w:val="nil"/>
              <w:bottom w:val="nil"/>
              <w:right w:val="nil"/>
            </w:tcBorders>
            <w:hideMark/>
          </w:tcPr>
          <w:p w14:paraId="251F222C"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Low for update on breaking news</w:t>
            </w:r>
          </w:p>
        </w:tc>
        <w:tc>
          <w:tcPr>
            <w:tcW w:w="2970" w:type="dxa"/>
            <w:tcBorders>
              <w:top w:val="nil"/>
              <w:left w:val="nil"/>
              <w:bottom w:val="nil"/>
              <w:right w:val="nil"/>
            </w:tcBorders>
            <w:hideMark/>
          </w:tcPr>
          <w:p w14:paraId="366EC9BA" w14:textId="77777777" w:rsidR="002A4073" w:rsidRPr="002A4073" w:rsidRDefault="002A4073" w:rsidP="002A4073">
            <w:pPr>
              <w:jc w:val="left"/>
              <w:rPr>
                <w:rFonts w:ascii="Arial" w:hAnsi="Arial" w:cs="Arial"/>
                <w:color w:val="000000"/>
                <w:sz w:val="15"/>
                <w:szCs w:val="15"/>
              </w:rPr>
            </w:pPr>
          </w:p>
        </w:tc>
      </w:tr>
      <w:tr w:rsidR="002A4073" w:rsidRPr="002A4073" w14:paraId="59C929AD" w14:textId="77777777" w:rsidTr="00E07C49">
        <w:trPr>
          <w:trHeight w:val="255"/>
        </w:trPr>
        <w:tc>
          <w:tcPr>
            <w:tcW w:w="2250" w:type="dxa"/>
            <w:tcBorders>
              <w:top w:val="nil"/>
              <w:left w:val="nil"/>
              <w:bottom w:val="nil"/>
              <w:right w:val="nil"/>
            </w:tcBorders>
            <w:hideMark/>
          </w:tcPr>
          <w:p w14:paraId="5D80C8CE"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Audio-primary station</w:t>
            </w:r>
          </w:p>
        </w:tc>
        <w:tc>
          <w:tcPr>
            <w:tcW w:w="1260" w:type="dxa"/>
            <w:gridSpan w:val="2"/>
            <w:tcBorders>
              <w:top w:val="nil"/>
              <w:left w:val="nil"/>
              <w:bottom w:val="nil"/>
              <w:right w:val="nil"/>
            </w:tcBorders>
            <w:hideMark/>
          </w:tcPr>
          <w:p w14:paraId="30A47CD9" w14:textId="77777777" w:rsidR="002A4073" w:rsidRPr="002A4073" w:rsidRDefault="002A4073" w:rsidP="002A4073">
            <w:pPr>
              <w:jc w:val="left"/>
              <w:rPr>
                <w:rFonts w:ascii="Arial" w:hAnsi="Arial" w:cs="Arial"/>
                <w:color w:val="000000"/>
                <w:sz w:val="15"/>
                <w:szCs w:val="15"/>
              </w:rPr>
            </w:pPr>
          </w:p>
        </w:tc>
        <w:tc>
          <w:tcPr>
            <w:tcW w:w="990" w:type="dxa"/>
            <w:gridSpan w:val="2"/>
            <w:tcBorders>
              <w:top w:val="nil"/>
              <w:left w:val="nil"/>
              <w:bottom w:val="nil"/>
              <w:right w:val="nil"/>
            </w:tcBorders>
            <w:hideMark/>
          </w:tcPr>
          <w:p w14:paraId="31566DE5" w14:textId="77777777" w:rsidR="002A4073" w:rsidRPr="002A4073" w:rsidRDefault="002A4073" w:rsidP="002A4073">
            <w:pPr>
              <w:jc w:val="left"/>
              <w:rPr>
                <w:sz w:val="15"/>
                <w:szCs w:val="15"/>
              </w:rPr>
            </w:pPr>
          </w:p>
        </w:tc>
        <w:tc>
          <w:tcPr>
            <w:tcW w:w="1350" w:type="dxa"/>
            <w:tcBorders>
              <w:top w:val="nil"/>
              <w:left w:val="nil"/>
              <w:bottom w:val="nil"/>
              <w:right w:val="nil"/>
            </w:tcBorders>
            <w:hideMark/>
          </w:tcPr>
          <w:p w14:paraId="5BC2B498"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57971338"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Music with slate (audio is primary)</w:t>
            </w:r>
          </w:p>
        </w:tc>
      </w:tr>
      <w:tr w:rsidR="002A4073" w:rsidRPr="002A4073" w14:paraId="40603A40" w14:textId="77777777" w:rsidTr="00E07C49">
        <w:trPr>
          <w:trHeight w:val="255"/>
        </w:trPr>
        <w:tc>
          <w:tcPr>
            <w:tcW w:w="2250" w:type="dxa"/>
            <w:tcBorders>
              <w:top w:val="nil"/>
              <w:left w:val="nil"/>
              <w:bottom w:val="nil"/>
              <w:right w:val="nil"/>
            </w:tcBorders>
            <w:hideMark/>
          </w:tcPr>
          <w:p w14:paraId="001642A7"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Pay-Per-View (PPV) Event</w:t>
            </w:r>
          </w:p>
        </w:tc>
        <w:tc>
          <w:tcPr>
            <w:tcW w:w="1260" w:type="dxa"/>
            <w:gridSpan w:val="2"/>
            <w:tcBorders>
              <w:top w:val="nil"/>
              <w:left w:val="nil"/>
              <w:bottom w:val="nil"/>
              <w:right w:val="nil"/>
            </w:tcBorders>
            <w:hideMark/>
          </w:tcPr>
          <w:p w14:paraId="7107AADA" w14:textId="77777777" w:rsidR="002A4073" w:rsidRPr="002A4073" w:rsidRDefault="002A4073" w:rsidP="002A4073">
            <w:pPr>
              <w:jc w:val="left"/>
              <w:rPr>
                <w:rFonts w:ascii="Arial" w:hAnsi="Arial" w:cs="Arial"/>
                <w:color w:val="000000"/>
                <w:sz w:val="15"/>
                <w:szCs w:val="15"/>
              </w:rPr>
            </w:pPr>
          </w:p>
        </w:tc>
        <w:tc>
          <w:tcPr>
            <w:tcW w:w="990" w:type="dxa"/>
            <w:gridSpan w:val="2"/>
            <w:tcBorders>
              <w:top w:val="nil"/>
              <w:left w:val="nil"/>
              <w:bottom w:val="nil"/>
              <w:right w:val="nil"/>
            </w:tcBorders>
            <w:hideMark/>
          </w:tcPr>
          <w:p w14:paraId="4E325127"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Open or closed ended</w:t>
            </w:r>
          </w:p>
        </w:tc>
        <w:tc>
          <w:tcPr>
            <w:tcW w:w="1350" w:type="dxa"/>
            <w:tcBorders>
              <w:top w:val="nil"/>
              <w:left w:val="nil"/>
              <w:bottom w:val="nil"/>
              <w:right w:val="nil"/>
            </w:tcBorders>
            <w:hideMark/>
          </w:tcPr>
          <w:p w14:paraId="7B60121E" w14:textId="77777777" w:rsidR="002A4073" w:rsidRPr="002A4073" w:rsidRDefault="002A4073" w:rsidP="002A4073">
            <w:pPr>
              <w:jc w:val="left"/>
              <w:rPr>
                <w:rFonts w:ascii="Arial" w:hAnsi="Arial" w:cs="Arial"/>
                <w:color w:val="000000"/>
                <w:sz w:val="15"/>
                <w:szCs w:val="15"/>
              </w:rPr>
            </w:pPr>
          </w:p>
        </w:tc>
        <w:tc>
          <w:tcPr>
            <w:tcW w:w="2970" w:type="dxa"/>
            <w:tcBorders>
              <w:top w:val="nil"/>
              <w:left w:val="nil"/>
              <w:bottom w:val="nil"/>
              <w:right w:val="nil"/>
            </w:tcBorders>
            <w:hideMark/>
          </w:tcPr>
          <w:p w14:paraId="2FA3F7A5"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Promoted before schedule established. Initially unscheduled</w:t>
            </w:r>
          </w:p>
        </w:tc>
      </w:tr>
      <w:tr w:rsidR="002A4073" w:rsidRPr="002A4073" w14:paraId="46EF8F75" w14:textId="77777777" w:rsidTr="00E07C49">
        <w:trPr>
          <w:trHeight w:val="255"/>
        </w:trPr>
        <w:tc>
          <w:tcPr>
            <w:tcW w:w="2250" w:type="dxa"/>
            <w:tcBorders>
              <w:top w:val="nil"/>
              <w:left w:val="nil"/>
              <w:bottom w:val="nil"/>
              <w:right w:val="nil"/>
            </w:tcBorders>
            <w:hideMark/>
          </w:tcPr>
          <w:p w14:paraId="46A783C3"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Pay-Per-View (PPV) Subscription</w:t>
            </w:r>
          </w:p>
        </w:tc>
        <w:tc>
          <w:tcPr>
            <w:tcW w:w="1260" w:type="dxa"/>
            <w:gridSpan w:val="2"/>
            <w:tcBorders>
              <w:top w:val="nil"/>
              <w:left w:val="nil"/>
              <w:bottom w:val="nil"/>
              <w:right w:val="nil"/>
            </w:tcBorders>
            <w:hideMark/>
          </w:tcPr>
          <w:p w14:paraId="2376B9DE" w14:textId="77777777" w:rsidR="002A4073" w:rsidRPr="002A4073" w:rsidRDefault="002A4073" w:rsidP="002A4073">
            <w:pPr>
              <w:jc w:val="left"/>
              <w:rPr>
                <w:rFonts w:ascii="Arial" w:hAnsi="Arial" w:cs="Arial"/>
                <w:color w:val="000000"/>
                <w:sz w:val="15"/>
                <w:szCs w:val="15"/>
              </w:rPr>
            </w:pPr>
          </w:p>
        </w:tc>
        <w:tc>
          <w:tcPr>
            <w:tcW w:w="990" w:type="dxa"/>
            <w:gridSpan w:val="2"/>
            <w:tcBorders>
              <w:top w:val="nil"/>
              <w:left w:val="nil"/>
              <w:bottom w:val="nil"/>
              <w:right w:val="nil"/>
            </w:tcBorders>
            <w:hideMark/>
          </w:tcPr>
          <w:p w14:paraId="1CC52DF3"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Open or closed ended</w:t>
            </w:r>
          </w:p>
        </w:tc>
        <w:tc>
          <w:tcPr>
            <w:tcW w:w="1350" w:type="dxa"/>
            <w:tcBorders>
              <w:top w:val="nil"/>
              <w:left w:val="nil"/>
              <w:bottom w:val="nil"/>
              <w:right w:val="nil"/>
            </w:tcBorders>
            <w:hideMark/>
          </w:tcPr>
          <w:p w14:paraId="538094E0" w14:textId="77777777" w:rsidR="002A4073" w:rsidRPr="002A4073" w:rsidRDefault="002A4073" w:rsidP="002A4073">
            <w:pPr>
              <w:jc w:val="left"/>
              <w:rPr>
                <w:rFonts w:ascii="Arial" w:hAnsi="Arial" w:cs="Arial"/>
                <w:color w:val="000000"/>
                <w:sz w:val="15"/>
                <w:szCs w:val="15"/>
              </w:rPr>
            </w:pPr>
          </w:p>
        </w:tc>
        <w:tc>
          <w:tcPr>
            <w:tcW w:w="2970" w:type="dxa"/>
            <w:tcBorders>
              <w:top w:val="nil"/>
              <w:left w:val="nil"/>
              <w:bottom w:val="nil"/>
              <w:right w:val="nil"/>
            </w:tcBorders>
            <w:hideMark/>
          </w:tcPr>
          <w:p w14:paraId="06DC27CD" w14:textId="77777777" w:rsidR="002A4073" w:rsidRPr="002A4073" w:rsidRDefault="002A4073" w:rsidP="002A4073">
            <w:pPr>
              <w:jc w:val="left"/>
              <w:rPr>
                <w:rFonts w:ascii="Arial" w:hAnsi="Arial" w:cs="Arial"/>
                <w:color w:val="000000"/>
                <w:sz w:val="15"/>
                <w:szCs w:val="15"/>
              </w:rPr>
            </w:pPr>
            <w:r w:rsidRPr="002A4073">
              <w:rPr>
                <w:rFonts w:ascii="Arial" w:hAnsi="Arial" w:cs="Arial"/>
                <w:color w:val="000000"/>
                <w:sz w:val="15"/>
                <w:szCs w:val="15"/>
              </w:rPr>
              <w:t>Promoted before schedule established. Initially unscheduled</w:t>
            </w:r>
          </w:p>
        </w:tc>
      </w:tr>
      <w:tr w:rsidR="002A4073" w:rsidRPr="002A4073" w14:paraId="434E76CF" w14:textId="77777777" w:rsidTr="00E07C49">
        <w:trPr>
          <w:trHeight w:val="255"/>
        </w:trPr>
        <w:tc>
          <w:tcPr>
            <w:tcW w:w="2250" w:type="dxa"/>
            <w:tcBorders>
              <w:top w:val="nil"/>
              <w:left w:val="nil"/>
              <w:bottom w:val="nil"/>
              <w:right w:val="nil"/>
            </w:tcBorders>
            <w:hideMark/>
          </w:tcPr>
          <w:p w14:paraId="6F5F46E1" w14:textId="77777777" w:rsidR="002A4073" w:rsidRPr="002A4073" w:rsidRDefault="002A4073" w:rsidP="002A4073">
            <w:pPr>
              <w:jc w:val="left"/>
              <w:rPr>
                <w:rFonts w:ascii="Arial" w:hAnsi="Arial" w:cs="Arial"/>
                <w:color w:val="000000"/>
                <w:sz w:val="15"/>
                <w:szCs w:val="15"/>
              </w:rPr>
            </w:pPr>
          </w:p>
        </w:tc>
        <w:tc>
          <w:tcPr>
            <w:tcW w:w="1260" w:type="dxa"/>
            <w:gridSpan w:val="2"/>
            <w:tcBorders>
              <w:top w:val="nil"/>
              <w:left w:val="nil"/>
              <w:bottom w:val="nil"/>
              <w:right w:val="nil"/>
            </w:tcBorders>
            <w:hideMark/>
          </w:tcPr>
          <w:p w14:paraId="352F1B9A" w14:textId="77777777" w:rsidR="002A4073" w:rsidRPr="002A4073" w:rsidRDefault="002A4073" w:rsidP="002A4073">
            <w:pPr>
              <w:jc w:val="left"/>
              <w:rPr>
                <w:sz w:val="15"/>
                <w:szCs w:val="15"/>
              </w:rPr>
            </w:pPr>
          </w:p>
        </w:tc>
        <w:tc>
          <w:tcPr>
            <w:tcW w:w="990" w:type="dxa"/>
            <w:gridSpan w:val="2"/>
            <w:tcBorders>
              <w:top w:val="nil"/>
              <w:left w:val="nil"/>
              <w:bottom w:val="nil"/>
              <w:right w:val="nil"/>
            </w:tcBorders>
            <w:hideMark/>
          </w:tcPr>
          <w:p w14:paraId="6B42B224" w14:textId="77777777" w:rsidR="002A4073" w:rsidRPr="002A4073" w:rsidRDefault="002A4073" w:rsidP="002A4073">
            <w:pPr>
              <w:jc w:val="left"/>
              <w:rPr>
                <w:sz w:val="15"/>
                <w:szCs w:val="15"/>
              </w:rPr>
            </w:pPr>
          </w:p>
        </w:tc>
        <w:tc>
          <w:tcPr>
            <w:tcW w:w="1350" w:type="dxa"/>
            <w:tcBorders>
              <w:top w:val="nil"/>
              <w:left w:val="nil"/>
              <w:bottom w:val="nil"/>
              <w:right w:val="nil"/>
            </w:tcBorders>
            <w:hideMark/>
          </w:tcPr>
          <w:p w14:paraId="78B90F0D" w14:textId="77777777" w:rsidR="002A4073" w:rsidRPr="002A4073" w:rsidRDefault="002A4073" w:rsidP="002A4073">
            <w:pPr>
              <w:jc w:val="left"/>
              <w:rPr>
                <w:sz w:val="15"/>
                <w:szCs w:val="15"/>
              </w:rPr>
            </w:pPr>
          </w:p>
        </w:tc>
        <w:tc>
          <w:tcPr>
            <w:tcW w:w="2970" w:type="dxa"/>
            <w:tcBorders>
              <w:top w:val="nil"/>
              <w:left w:val="nil"/>
              <w:bottom w:val="nil"/>
              <w:right w:val="nil"/>
            </w:tcBorders>
            <w:hideMark/>
          </w:tcPr>
          <w:p w14:paraId="6E836F37" w14:textId="77777777" w:rsidR="002A4073" w:rsidRPr="002A4073" w:rsidRDefault="002A4073" w:rsidP="002A4073">
            <w:pPr>
              <w:jc w:val="left"/>
              <w:rPr>
                <w:sz w:val="15"/>
                <w:szCs w:val="15"/>
              </w:rPr>
            </w:pPr>
          </w:p>
        </w:tc>
      </w:tr>
    </w:tbl>
    <w:p w14:paraId="5D7F4436" w14:textId="6793266B" w:rsidR="006871AB" w:rsidRDefault="006871AB" w:rsidP="006871AB">
      <w:pPr>
        <w:pStyle w:val="Heading3"/>
      </w:pPr>
      <w:bookmarkStart w:id="72" w:name="_Toc170302285"/>
      <w:r>
        <w:t>Programming Use Case</w:t>
      </w:r>
      <w:bookmarkEnd w:id="72"/>
    </w:p>
    <w:tbl>
      <w:tblPr>
        <w:tblW w:w="7650" w:type="dxa"/>
        <w:tblCellMar>
          <w:top w:w="15" w:type="dxa"/>
          <w:bottom w:w="15" w:type="dxa"/>
        </w:tblCellMar>
        <w:tblLook w:val="04A0" w:firstRow="1" w:lastRow="0" w:firstColumn="1" w:lastColumn="0" w:noHBand="0" w:noVBand="1"/>
      </w:tblPr>
      <w:tblGrid>
        <w:gridCol w:w="2763"/>
        <w:gridCol w:w="867"/>
        <w:gridCol w:w="1253"/>
        <w:gridCol w:w="1429"/>
        <w:gridCol w:w="1338"/>
      </w:tblGrid>
      <w:tr w:rsidR="006871AB" w:rsidRPr="002A4073" w14:paraId="01BE7261" w14:textId="77777777" w:rsidTr="00E07C49">
        <w:trPr>
          <w:trHeight w:val="255"/>
        </w:trPr>
        <w:tc>
          <w:tcPr>
            <w:tcW w:w="2790" w:type="dxa"/>
            <w:tcBorders>
              <w:top w:val="nil"/>
              <w:left w:val="nil"/>
              <w:bottom w:val="nil"/>
              <w:right w:val="nil"/>
            </w:tcBorders>
          </w:tcPr>
          <w:p w14:paraId="3430B758" w14:textId="34F7319E" w:rsidR="006871AB" w:rsidRPr="002A4073" w:rsidRDefault="006871AB" w:rsidP="006871AB">
            <w:pPr>
              <w:jc w:val="left"/>
              <w:rPr>
                <w:rFonts w:ascii="Arial" w:hAnsi="Arial" w:cs="Arial"/>
                <w:b/>
                <w:bCs/>
                <w:color w:val="000000"/>
                <w:sz w:val="15"/>
                <w:szCs w:val="15"/>
              </w:rPr>
            </w:pPr>
            <w:r w:rsidRPr="002A4073">
              <w:rPr>
                <w:rFonts w:ascii="Arial" w:hAnsi="Arial" w:cs="Arial"/>
                <w:b/>
                <w:bCs/>
                <w:color w:val="000000"/>
                <w:sz w:val="15"/>
                <w:szCs w:val="15"/>
              </w:rPr>
              <w:t>Use Case</w:t>
            </w:r>
          </w:p>
        </w:tc>
        <w:tc>
          <w:tcPr>
            <w:tcW w:w="810" w:type="dxa"/>
            <w:tcBorders>
              <w:top w:val="nil"/>
              <w:left w:val="nil"/>
              <w:bottom w:val="nil"/>
              <w:right w:val="nil"/>
            </w:tcBorders>
          </w:tcPr>
          <w:p w14:paraId="4BF68422" w14:textId="0A375703" w:rsidR="006871AB" w:rsidRPr="002A4073" w:rsidRDefault="006871AB" w:rsidP="006871AB">
            <w:pPr>
              <w:jc w:val="left"/>
              <w:rPr>
                <w:rFonts w:ascii="Arial" w:hAnsi="Arial" w:cs="Arial"/>
                <w:b/>
                <w:bCs/>
                <w:color w:val="000000"/>
                <w:sz w:val="15"/>
                <w:szCs w:val="15"/>
              </w:rPr>
            </w:pPr>
            <w:r w:rsidRPr="002A4073">
              <w:rPr>
                <w:rFonts w:ascii="Arial" w:hAnsi="Arial" w:cs="Arial"/>
                <w:b/>
                <w:bCs/>
                <w:color w:val="000000"/>
                <w:sz w:val="15"/>
                <w:szCs w:val="15"/>
              </w:rPr>
              <w:t>Category</w:t>
            </w:r>
          </w:p>
        </w:tc>
        <w:tc>
          <w:tcPr>
            <w:tcW w:w="1260" w:type="dxa"/>
            <w:tcBorders>
              <w:top w:val="nil"/>
              <w:left w:val="nil"/>
              <w:bottom w:val="nil"/>
              <w:right w:val="nil"/>
            </w:tcBorders>
            <w:hideMark/>
          </w:tcPr>
          <w:p w14:paraId="4B37EC09" w14:textId="0811D50D" w:rsidR="006871AB" w:rsidRPr="002A4073" w:rsidRDefault="006871AB" w:rsidP="006871AB">
            <w:pPr>
              <w:jc w:val="left"/>
              <w:rPr>
                <w:sz w:val="15"/>
                <w:szCs w:val="15"/>
              </w:rPr>
            </w:pPr>
            <w:r w:rsidRPr="002A4073">
              <w:rPr>
                <w:rFonts w:ascii="Arial" w:hAnsi="Arial" w:cs="Arial"/>
                <w:b/>
                <w:bCs/>
                <w:color w:val="000000"/>
                <w:sz w:val="15"/>
                <w:szCs w:val="15"/>
              </w:rPr>
              <w:t>Attribute</w:t>
            </w:r>
          </w:p>
        </w:tc>
        <w:tc>
          <w:tcPr>
            <w:tcW w:w="1440" w:type="dxa"/>
            <w:tcBorders>
              <w:top w:val="nil"/>
              <w:left w:val="nil"/>
              <w:bottom w:val="nil"/>
              <w:right w:val="nil"/>
            </w:tcBorders>
            <w:hideMark/>
          </w:tcPr>
          <w:p w14:paraId="3B66ED63" w14:textId="5E443466" w:rsidR="006871AB" w:rsidRPr="002A4073" w:rsidRDefault="006871AB" w:rsidP="006871AB">
            <w:pPr>
              <w:jc w:val="left"/>
              <w:rPr>
                <w:sz w:val="15"/>
                <w:szCs w:val="15"/>
              </w:rPr>
            </w:pPr>
            <w:r w:rsidRPr="002A4073">
              <w:rPr>
                <w:rFonts w:ascii="Arial" w:hAnsi="Arial" w:cs="Arial"/>
                <w:b/>
                <w:bCs/>
                <w:color w:val="000000"/>
                <w:sz w:val="15"/>
                <w:szCs w:val="15"/>
              </w:rPr>
              <w:t xml:space="preserve">EPG Update </w:t>
            </w:r>
            <w:r>
              <w:rPr>
                <w:rFonts w:ascii="Arial" w:hAnsi="Arial" w:cs="Arial"/>
                <w:b/>
                <w:bCs/>
                <w:color w:val="000000"/>
                <w:sz w:val="15"/>
                <w:szCs w:val="15"/>
              </w:rPr>
              <w:t>L</w:t>
            </w:r>
            <w:r w:rsidRPr="002A4073">
              <w:rPr>
                <w:rFonts w:ascii="Arial" w:hAnsi="Arial" w:cs="Arial"/>
                <w:b/>
                <w:bCs/>
                <w:color w:val="000000"/>
                <w:sz w:val="15"/>
                <w:szCs w:val="15"/>
              </w:rPr>
              <w:t>at</w:t>
            </w:r>
            <w:r>
              <w:rPr>
                <w:rFonts w:ascii="Arial" w:hAnsi="Arial" w:cs="Arial"/>
                <w:b/>
                <w:bCs/>
                <w:color w:val="000000"/>
                <w:sz w:val="15"/>
                <w:szCs w:val="15"/>
              </w:rPr>
              <w:t>e</w:t>
            </w:r>
            <w:r w:rsidRPr="002A4073">
              <w:rPr>
                <w:rFonts w:ascii="Arial" w:hAnsi="Arial" w:cs="Arial"/>
                <w:b/>
                <w:bCs/>
                <w:color w:val="000000"/>
                <w:sz w:val="15"/>
                <w:szCs w:val="15"/>
              </w:rPr>
              <w:t>ncy</w:t>
            </w:r>
          </w:p>
        </w:tc>
        <w:tc>
          <w:tcPr>
            <w:tcW w:w="1350" w:type="dxa"/>
            <w:tcBorders>
              <w:top w:val="nil"/>
              <w:left w:val="nil"/>
              <w:bottom w:val="nil"/>
              <w:right w:val="nil"/>
            </w:tcBorders>
            <w:hideMark/>
          </w:tcPr>
          <w:p w14:paraId="76ADB9D1" w14:textId="0760204C" w:rsidR="006871AB" w:rsidRPr="002A4073" w:rsidRDefault="006871AB" w:rsidP="006871AB">
            <w:pPr>
              <w:jc w:val="left"/>
              <w:rPr>
                <w:sz w:val="15"/>
                <w:szCs w:val="15"/>
              </w:rPr>
            </w:pPr>
            <w:r w:rsidRPr="002A4073">
              <w:rPr>
                <w:rFonts w:ascii="Arial" w:hAnsi="Arial" w:cs="Arial"/>
                <w:b/>
                <w:bCs/>
                <w:color w:val="000000"/>
                <w:sz w:val="15"/>
                <w:szCs w:val="15"/>
              </w:rPr>
              <w:t>Notes</w:t>
            </w:r>
          </w:p>
        </w:tc>
      </w:tr>
      <w:tr w:rsidR="006871AB" w:rsidRPr="002A4073" w14:paraId="35FFBF48" w14:textId="77777777" w:rsidTr="00E07C49">
        <w:trPr>
          <w:trHeight w:val="255"/>
        </w:trPr>
        <w:tc>
          <w:tcPr>
            <w:tcW w:w="2790" w:type="dxa"/>
            <w:tcBorders>
              <w:top w:val="nil"/>
              <w:left w:val="nil"/>
              <w:bottom w:val="nil"/>
              <w:right w:val="nil"/>
            </w:tcBorders>
            <w:hideMark/>
          </w:tcPr>
          <w:p w14:paraId="580A57D0" w14:textId="77777777" w:rsidR="006871AB" w:rsidRPr="002A4073" w:rsidRDefault="006871AB" w:rsidP="006871AB">
            <w:pPr>
              <w:jc w:val="left"/>
              <w:rPr>
                <w:rFonts w:ascii="Arial" w:hAnsi="Arial" w:cs="Arial"/>
                <w:color w:val="000000"/>
                <w:sz w:val="15"/>
                <w:szCs w:val="15"/>
              </w:rPr>
            </w:pPr>
            <w:r w:rsidRPr="002A4073">
              <w:rPr>
                <w:rFonts w:ascii="Arial" w:hAnsi="Arial" w:cs="Arial"/>
                <w:color w:val="000000"/>
                <w:sz w:val="15"/>
                <w:szCs w:val="15"/>
              </w:rPr>
              <w:t>Standard programming</w:t>
            </w:r>
          </w:p>
        </w:tc>
        <w:tc>
          <w:tcPr>
            <w:tcW w:w="810" w:type="dxa"/>
            <w:tcBorders>
              <w:top w:val="nil"/>
              <w:left w:val="nil"/>
              <w:bottom w:val="nil"/>
              <w:right w:val="nil"/>
            </w:tcBorders>
            <w:hideMark/>
          </w:tcPr>
          <w:p w14:paraId="1FD7B7DE" w14:textId="77777777" w:rsidR="006871AB" w:rsidRPr="002A4073" w:rsidRDefault="006871AB" w:rsidP="006871AB">
            <w:pPr>
              <w:jc w:val="left"/>
              <w:rPr>
                <w:rFonts w:ascii="Arial" w:hAnsi="Arial" w:cs="Arial"/>
                <w:color w:val="000000"/>
                <w:sz w:val="15"/>
                <w:szCs w:val="15"/>
              </w:rPr>
            </w:pPr>
          </w:p>
        </w:tc>
        <w:tc>
          <w:tcPr>
            <w:tcW w:w="1260" w:type="dxa"/>
            <w:tcBorders>
              <w:top w:val="nil"/>
              <w:left w:val="nil"/>
              <w:bottom w:val="nil"/>
              <w:right w:val="nil"/>
            </w:tcBorders>
            <w:hideMark/>
          </w:tcPr>
          <w:p w14:paraId="31B574A0" w14:textId="77777777" w:rsidR="006871AB" w:rsidRPr="002A4073" w:rsidRDefault="006871AB" w:rsidP="006871AB">
            <w:pPr>
              <w:jc w:val="left"/>
              <w:rPr>
                <w:sz w:val="15"/>
                <w:szCs w:val="15"/>
              </w:rPr>
            </w:pPr>
          </w:p>
        </w:tc>
        <w:tc>
          <w:tcPr>
            <w:tcW w:w="1440" w:type="dxa"/>
            <w:tcBorders>
              <w:top w:val="nil"/>
              <w:left w:val="nil"/>
              <w:bottom w:val="nil"/>
              <w:right w:val="nil"/>
            </w:tcBorders>
            <w:hideMark/>
          </w:tcPr>
          <w:p w14:paraId="1947E1B7" w14:textId="77777777" w:rsidR="006871AB" w:rsidRPr="002A4073" w:rsidRDefault="006871AB" w:rsidP="006871AB">
            <w:pPr>
              <w:jc w:val="left"/>
              <w:rPr>
                <w:sz w:val="15"/>
                <w:szCs w:val="15"/>
              </w:rPr>
            </w:pPr>
          </w:p>
        </w:tc>
        <w:tc>
          <w:tcPr>
            <w:tcW w:w="1350" w:type="dxa"/>
            <w:tcBorders>
              <w:top w:val="nil"/>
              <w:left w:val="nil"/>
              <w:bottom w:val="nil"/>
              <w:right w:val="nil"/>
            </w:tcBorders>
            <w:hideMark/>
          </w:tcPr>
          <w:p w14:paraId="75AAD6CF" w14:textId="77777777" w:rsidR="006871AB" w:rsidRPr="002A4073" w:rsidRDefault="006871AB" w:rsidP="006871AB">
            <w:pPr>
              <w:jc w:val="left"/>
              <w:rPr>
                <w:sz w:val="15"/>
                <w:szCs w:val="15"/>
              </w:rPr>
            </w:pPr>
          </w:p>
        </w:tc>
      </w:tr>
      <w:tr w:rsidR="006871AB" w:rsidRPr="002A4073" w14:paraId="679E84E2" w14:textId="77777777" w:rsidTr="00E07C49">
        <w:trPr>
          <w:trHeight w:val="255"/>
        </w:trPr>
        <w:tc>
          <w:tcPr>
            <w:tcW w:w="2790" w:type="dxa"/>
            <w:tcBorders>
              <w:top w:val="nil"/>
              <w:left w:val="nil"/>
              <w:right w:val="nil"/>
            </w:tcBorders>
            <w:hideMark/>
          </w:tcPr>
          <w:p w14:paraId="2F59FF34" w14:textId="77777777" w:rsidR="006871AB" w:rsidRPr="002A4073" w:rsidRDefault="006871AB" w:rsidP="006871AB">
            <w:pPr>
              <w:jc w:val="left"/>
              <w:rPr>
                <w:rFonts w:ascii="Arial" w:hAnsi="Arial" w:cs="Arial"/>
                <w:color w:val="000000"/>
                <w:sz w:val="15"/>
                <w:szCs w:val="15"/>
              </w:rPr>
            </w:pPr>
            <w:r w:rsidRPr="002A4073">
              <w:rPr>
                <w:rFonts w:ascii="Arial" w:hAnsi="Arial" w:cs="Arial"/>
                <w:color w:val="000000"/>
                <w:sz w:val="15"/>
                <w:szCs w:val="15"/>
              </w:rPr>
              <w:t>Repeating (1 show repeats forever)</w:t>
            </w:r>
          </w:p>
        </w:tc>
        <w:tc>
          <w:tcPr>
            <w:tcW w:w="810" w:type="dxa"/>
            <w:tcBorders>
              <w:top w:val="nil"/>
              <w:left w:val="nil"/>
              <w:right w:val="nil"/>
            </w:tcBorders>
            <w:hideMark/>
          </w:tcPr>
          <w:p w14:paraId="2AA043C3" w14:textId="77777777" w:rsidR="006871AB" w:rsidRPr="002A4073" w:rsidRDefault="006871AB" w:rsidP="006871AB">
            <w:pPr>
              <w:jc w:val="left"/>
              <w:rPr>
                <w:rFonts w:ascii="Arial" w:hAnsi="Arial" w:cs="Arial"/>
                <w:color w:val="000000"/>
                <w:sz w:val="15"/>
                <w:szCs w:val="15"/>
              </w:rPr>
            </w:pPr>
          </w:p>
        </w:tc>
        <w:tc>
          <w:tcPr>
            <w:tcW w:w="1260" w:type="dxa"/>
            <w:tcBorders>
              <w:top w:val="nil"/>
              <w:left w:val="nil"/>
              <w:right w:val="nil"/>
            </w:tcBorders>
            <w:hideMark/>
          </w:tcPr>
          <w:p w14:paraId="61544975" w14:textId="77777777" w:rsidR="006871AB" w:rsidRPr="002A4073" w:rsidRDefault="006871AB" w:rsidP="006871AB">
            <w:pPr>
              <w:jc w:val="left"/>
              <w:rPr>
                <w:sz w:val="15"/>
                <w:szCs w:val="15"/>
              </w:rPr>
            </w:pPr>
          </w:p>
        </w:tc>
        <w:tc>
          <w:tcPr>
            <w:tcW w:w="1440" w:type="dxa"/>
            <w:tcBorders>
              <w:top w:val="nil"/>
              <w:left w:val="nil"/>
              <w:right w:val="nil"/>
            </w:tcBorders>
            <w:hideMark/>
          </w:tcPr>
          <w:p w14:paraId="7993017D" w14:textId="77777777" w:rsidR="006871AB" w:rsidRPr="002A4073" w:rsidRDefault="006871AB" w:rsidP="006871AB">
            <w:pPr>
              <w:jc w:val="left"/>
              <w:rPr>
                <w:sz w:val="15"/>
                <w:szCs w:val="15"/>
              </w:rPr>
            </w:pPr>
          </w:p>
        </w:tc>
        <w:tc>
          <w:tcPr>
            <w:tcW w:w="1350" w:type="dxa"/>
            <w:tcBorders>
              <w:top w:val="nil"/>
              <w:left w:val="nil"/>
              <w:right w:val="nil"/>
            </w:tcBorders>
            <w:hideMark/>
          </w:tcPr>
          <w:p w14:paraId="17AD1F82" w14:textId="77777777" w:rsidR="006871AB" w:rsidRPr="002A4073" w:rsidRDefault="006871AB" w:rsidP="006871AB">
            <w:pPr>
              <w:jc w:val="left"/>
              <w:rPr>
                <w:sz w:val="15"/>
                <w:szCs w:val="15"/>
              </w:rPr>
            </w:pPr>
          </w:p>
        </w:tc>
      </w:tr>
      <w:tr w:rsidR="006871AB" w:rsidRPr="002A4073" w14:paraId="1DF28A5E" w14:textId="77777777" w:rsidTr="00E07C49">
        <w:trPr>
          <w:trHeight w:val="255"/>
        </w:trPr>
        <w:tc>
          <w:tcPr>
            <w:tcW w:w="2790" w:type="dxa"/>
            <w:tcBorders>
              <w:top w:val="nil"/>
              <w:left w:val="nil"/>
              <w:right w:val="nil"/>
            </w:tcBorders>
            <w:hideMark/>
          </w:tcPr>
          <w:p w14:paraId="475CB6F4" w14:textId="77777777" w:rsidR="006871AB" w:rsidRPr="002A4073" w:rsidRDefault="006871AB" w:rsidP="006871AB">
            <w:pPr>
              <w:jc w:val="left"/>
              <w:rPr>
                <w:rFonts w:ascii="Arial" w:hAnsi="Arial" w:cs="Arial"/>
                <w:color w:val="000000"/>
                <w:sz w:val="15"/>
                <w:szCs w:val="15"/>
              </w:rPr>
            </w:pPr>
            <w:r w:rsidRPr="002A4073">
              <w:rPr>
                <w:rFonts w:ascii="Arial" w:hAnsi="Arial" w:cs="Arial"/>
                <w:color w:val="000000"/>
                <w:sz w:val="15"/>
                <w:szCs w:val="15"/>
              </w:rPr>
              <w:t>Repeating blocks</w:t>
            </w:r>
          </w:p>
        </w:tc>
        <w:tc>
          <w:tcPr>
            <w:tcW w:w="810" w:type="dxa"/>
            <w:tcBorders>
              <w:top w:val="nil"/>
              <w:left w:val="nil"/>
            </w:tcBorders>
            <w:hideMark/>
          </w:tcPr>
          <w:p w14:paraId="4AE39B36" w14:textId="77777777" w:rsidR="006871AB" w:rsidRPr="002A4073" w:rsidRDefault="006871AB" w:rsidP="006871AB">
            <w:pPr>
              <w:jc w:val="left"/>
              <w:rPr>
                <w:rFonts w:ascii="Arial" w:hAnsi="Arial" w:cs="Arial"/>
                <w:color w:val="000000"/>
                <w:sz w:val="15"/>
                <w:szCs w:val="15"/>
              </w:rPr>
            </w:pPr>
          </w:p>
        </w:tc>
        <w:tc>
          <w:tcPr>
            <w:tcW w:w="1260" w:type="dxa"/>
            <w:tcBorders>
              <w:top w:val="nil"/>
            </w:tcBorders>
            <w:hideMark/>
          </w:tcPr>
          <w:p w14:paraId="18C64807" w14:textId="77777777" w:rsidR="006871AB" w:rsidRPr="002A4073" w:rsidRDefault="006871AB" w:rsidP="006871AB">
            <w:pPr>
              <w:jc w:val="left"/>
              <w:rPr>
                <w:sz w:val="15"/>
                <w:szCs w:val="15"/>
              </w:rPr>
            </w:pPr>
          </w:p>
        </w:tc>
        <w:tc>
          <w:tcPr>
            <w:tcW w:w="1440" w:type="dxa"/>
            <w:tcBorders>
              <w:top w:val="nil"/>
            </w:tcBorders>
            <w:hideMark/>
          </w:tcPr>
          <w:p w14:paraId="09C5ED1E" w14:textId="77777777" w:rsidR="006871AB" w:rsidRPr="002A4073" w:rsidRDefault="006871AB" w:rsidP="006871AB">
            <w:pPr>
              <w:jc w:val="left"/>
              <w:rPr>
                <w:sz w:val="15"/>
                <w:szCs w:val="15"/>
              </w:rPr>
            </w:pPr>
          </w:p>
        </w:tc>
        <w:tc>
          <w:tcPr>
            <w:tcW w:w="1350" w:type="dxa"/>
            <w:tcBorders>
              <w:top w:val="nil"/>
              <w:right w:val="nil"/>
            </w:tcBorders>
            <w:hideMark/>
          </w:tcPr>
          <w:p w14:paraId="092650B3" w14:textId="77777777" w:rsidR="006871AB" w:rsidRPr="002A4073" w:rsidRDefault="006871AB" w:rsidP="006871AB">
            <w:pPr>
              <w:jc w:val="left"/>
              <w:rPr>
                <w:sz w:val="15"/>
                <w:szCs w:val="15"/>
              </w:rPr>
            </w:pPr>
          </w:p>
        </w:tc>
      </w:tr>
    </w:tbl>
    <w:p w14:paraId="2EB1B6B0" w14:textId="7285336E" w:rsidR="0092597A" w:rsidRDefault="0092597A" w:rsidP="0092597A">
      <w:pPr>
        <w:pStyle w:val="Heading3"/>
      </w:pPr>
      <w:bookmarkStart w:id="73" w:name="_Toc170302286"/>
      <w:r>
        <w:t>Change Use Cases</w:t>
      </w:r>
      <w:bookmarkEnd w:id="73"/>
    </w:p>
    <w:tbl>
      <w:tblPr>
        <w:tblW w:w="9630" w:type="dxa"/>
        <w:tblCellMar>
          <w:top w:w="15" w:type="dxa"/>
          <w:bottom w:w="15" w:type="dxa"/>
        </w:tblCellMar>
        <w:tblLook w:val="04A0" w:firstRow="1" w:lastRow="0" w:firstColumn="1" w:lastColumn="0" w:noHBand="0" w:noVBand="1"/>
      </w:tblPr>
      <w:tblGrid>
        <w:gridCol w:w="2160"/>
        <w:gridCol w:w="1587"/>
        <w:gridCol w:w="843"/>
        <w:gridCol w:w="1350"/>
        <w:gridCol w:w="3690"/>
      </w:tblGrid>
      <w:tr w:rsidR="0092597A" w:rsidRPr="002A4073" w14:paraId="0F4F64ED" w14:textId="77777777" w:rsidTr="00E07C49">
        <w:trPr>
          <w:trHeight w:val="255"/>
        </w:trPr>
        <w:tc>
          <w:tcPr>
            <w:tcW w:w="2160" w:type="dxa"/>
            <w:hideMark/>
          </w:tcPr>
          <w:p w14:paraId="129D4AB0" w14:textId="564FA461" w:rsidR="0092597A" w:rsidRPr="002A4073" w:rsidRDefault="0092597A" w:rsidP="0092597A">
            <w:pPr>
              <w:jc w:val="left"/>
              <w:rPr>
                <w:sz w:val="15"/>
                <w:szCs w:val="15"/>
              </w:rPr>
            </w:pPr>
            <w:r w:rsidRPr="002A4073">
              <w:rPr>
                <w:rFonts w:ascii="Arial" w:hAnsi="Arial" w:cs="Arial"/>
                <w:b/>
                <w:bCs/>
                <w:color w:val="000000"/>
                <w:sz w:val="15"/>
                <w:szCs w:val="15"/>
              </w:rPr>
              <w:t>Use Case</w:t>
            </w:r>
          </w:p>
        </w:tc>
        <w:tc>
          <w:tcPr>
            <w:tcW w:w="1587" w:type="dxa"/>
            <w:hideMark/>
          </w:tcPr>
          <w:p w14:paraId="3746FC75" w14:textId="4861F534" w:rsidR="0092597A" w:rsidRPr="002A4073" w:rsidRDefault="0092597A" w:rsidP="0092597A">
            <w:pPr>
              <w:jc w:val="left"/>
              <w:rPr>
                <w:sz w:val="15"/>
                <w:szCs w:val="15"/>
              </w:rPr>
            </w:pPr>
            <w:r w:rsidRPr="002A4073">
              <w:rPr>
                <w:rFonts w:ascii="Arial" w:hAnsi="Arial" w:cs="Arial"/>
                <w:b/>
                <w:bCs/>
                <w:color w:val="000000"/>
                <w:sz w:val="15"/>
                <w:szCs w:val="15"/>
              </w:rPr>
              <w:t>Category</w:t>
            </w:r>
          </w:p>
        </w:tc>
        <w:tc>
          <w:tcPr>
            <w:tcW w:w="843" w:type="dxa"/>
            <w:hideMark/>
          </w:tcPr>
          <w:p w14:paraId="394FE906" w14:textId="7108AF2B" w:rsidR="0092597A" w:rsidRPr="002A4073" w:rsidRDefault="0092597A" w:rsidP="0092597A">
            <w:pPr>
              <w:jc w:val="left"/>
              <w:rPr>
                <w:sz w:val="15"/>
                <w:szCs w:val="15"/>
              </w:rPr>
            </w:pPr>
            <w:r w:rsidRPr="002A4073">
              <w:rPr>
                <w:rFonts w:ascii="Arial" w:hAnsi="Arial" w:cs="Arial"/>
                <w:b/>
                <w:bCs/>
                <w:color w:val="000000"/>
                <w:sz w:val="15"/>
                <w:szCs w:val="15"/>
              </w:rPr>
              <w:t>Attribute</w:t>
            </w:r>
          </w:p>
        </w:tc>
        <w:tc>
          <w:tcPr>
            <w:tcW w:w="1350" w:type="dxa"/>
            <w:hideMark/>
          </w:tcPr>
          <w:p w14:paraId="49AB60D3" w14:textId="093446DD" w:rsidR="0092597A" w:rsidRPr="002A4073" w:rsidRDefault="0092597A" w:rsidP="0092597A">
            <w:pPr>
              <w:jc w:val="left"/>
              <w:rPr>
                <w:sz w:val="15"/>
                <w:szCs w:val="15"/>
              </w:rPr>
            </w:pPr>
            <w:r w:rsidRPr="002A4073">
              <w:rPr>
                <w:rFonts w:ascii="Arial" w:hAnsi="Arial" w:cs="Arial"/>
                <w:b/>
                <w:bCs/>
                <w:color w:val="000000"/>
                <w:sz w:val="15"/>
                <w:szCs w:val="15"/>
              </w:rPr>
              <w:t>EPG Update Lat</w:t>
            </w:r>
            <w:r>
              <w:rPr>
                <w:rFonts w:ascii="Arial" w:hAnsi="Arial" w:cs="Arial"/>
                <w:b/>
                <w:bCs/>
                <w:color w:val="000000"/>
                <w:sz w:val="15"/>
                <w:szCs w:val="15"/>
              </w:rPr>
              <w:t>e</w:t>
            </w:r>
            <w:r w:rsidRPr="002A4073">
              <w:rPr>
                <w:rFonts w:ascii="Arial" w:hAnsi="Arial" w:cs="Arial"/>
                <w:b/>
                <w:bCs/>
                <w:color w:val="000000"/>
                <w:sz w:val="15"/>
                <w:szCs w:val="15"/>
              </w:rPr>
              <w:t>ncy</w:t>
            </w:r>
          </w:p>
        </w:tc>
        <w:tc>
          <w:tcPr>
            <w:tcW w:w="3690" w:type="dxa"/>
            <w:hideMark/>
          </w:tcPr>
          <w:p w14:paraId="4EAE49BB" w14:textId="0C26D9ED" w:rsidR="0092597A" w:rsidRPr="002A4073" w:rsidRDefault="0092597A" w:rsidP="0092597A">
            <w:pPr>
              <w:jc w:val="left"/>
              <w:rPr>
                <w:sz w:val="15"/>
                <w:szCs w:val="15"/>
              </w:rPr>
            </w:pPr>
            <w:r w:rsidRPr="002A4073">
              <w:rPr>
                <w:rFonts w:ascii="Arial" w:hAnsi="Arial" w:cs="Arial"/>
                <w:b/>
                <w:bCs/>
                <w:color w:val="000000"/>
                <w:sz w:val="15"/>
                <w:szCs w:val="15"/>
              </w:rPr>
              <w:t>Notes</w:t>
            </w:r>
          </w:p>
        </w:tc>
      </w:tr>
      <w:tr w:rsidR="0092597A" w:rsidRPr="002A4073" w14:paraId="07CF72FA" w14:textId="77777777" w:rsidTr="00E07C49">
        <w:trPr>
          <w:trHeight w:val="255"/>
        </w:trPr>
        <w:tc>
          <w:tcPr>
            <w:tcW w:w="2160" w:type="dxa"/>
            <w:hideMark/>
          </w:tcPr>
          <w:p w14:paraId="297C3D25"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Schedule Change in advance</w:t>
            </w:r>
          </w:p>
        </w:tc>
        <w:tc>
          <w:tcPr>
            <w:tcW w:w="1587" w:type="dxa"/>
            <w:hideMark/>
          </w:tcPr>
          <w:p w14:paraId="1E42836B"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Schedule Changes</w:t>
            </w:r>
          </w:p>
        </w:tc>
        <w:tc>
          <w:tcPr>
            <w:tcW w:w="843" w:type="dxa"/>
            <w:hideMark/>
          </w:tcPr>
          <w:p w14:paraId="78B86494" w14:textId="77777777" w:rsidR="0092597A" w:rsidRPr="002A4073" w:rsidRDefault="0092597A" w:rsidP="0092597A">
            <w:pPr>
              <w:jc w:val="left"/>
              <w:rPr>
                <w:rFonts w:ascii="Arial" w:hAnsi="Arial" w:cs="Arial"/>
                <w:color w:val="000000"/>
                <w:sz w:val="15"/>
                <w:szCs w:val="15"/>
              </w:rPr>
            </w:pPr>
          </w:p>
        </w:tc>
        <w:tc>
          <w:tcPr>
            <w:tcW w:w="1350" w:type="dxa"/>
            <w:hideMark/>
          </w:tcPr>
          <w:p w14:paraId="54F77142" w14:textId="77777777" w:rsidR="0092597A" w:rsidRPr="002A4073" w:rsidRDefault="0092597A" w:rsidP="0092597A">
            <w:pPr>
              <w:jc w:val="left"/>
              <w:rPr>
                <w:sz w:val="15"/>
                <w:szCs w:val="15"/>
              </w:rPr>
            </w:pPr>
          </w:p>
        </w:tc>
        <w:tc>
          <w:tcPr>
            <w:tcW w:w="3690" w:type="dxa"/>
            <w:hideMark/>
          </w:tcPr>
          <w:p w14:paraId="33C0D59B"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&gt;1 program impacted</w:t>
            </w:r>
          </w:p>
        </w:tc>
      </w:tr>
      <w:tr w:rsidR="0092597A" w:rsidRPr="002A4073" w14:paraId="31A8947B" w14:textId="77777777" w:rsidTr="00E07C49">
        <w:trPr>
          <w:trHeight w:val="255"/>
        </w:trPr>
        <w:tc>
          <w:tcPr>
            <w:tcW w:w="2160" w:type="dxa"/>
            <w:hideMark/>
          </w:tcPr>
          <w:p w14:paraId="3C7AA83A"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Program Change in advance</w:t>
            </w:r>
          </w:p>
        </w:tc>
        <w:tc>
          <w:tcPr>
            <w:tcW w:w="1587" w:type="dxa"/>
            <w:hideMark/>
          </w:tcPr>
          <w:p w14:paraId="489496E1"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Program Changes</w:t>
            </w:r>
          </w:p>
        </w:tc>
        <w:tc>
          <w:tcPr>
            <w:tcW w:w="843" w:type="dxa"/>
            <w:hideMark/>
          </w:tcPr>
          <w:p w14:paraId="076D1F77" w14:textId="77777777" w:rsidR="0092597A" w:rsidRPr="002A4073" w:rsidRDefault="0092597A" w:rsidP="0092597A">
            <w:pPr>
              <w:jc w:val="left"/>
              <w:rPr>
                <w:rFonts w:ascii="Arial" w:hAnsi="Arial" w:cs="Arial"/>
                <w:color w:val="000000"/>
                <w:sz w:val="15"/>
                <w:szCs w:val="15"/>
              </w:rPr>
            </w:pPr>
          </w:p>
        </w:tc>
        <w:tc>
          <w:tcPr>
            <w:tcW w:w="1350" w:type="dxa"/>
            <w:hideMark/>
          </w:tcPr>
          <w:p w14:paraId="005CD706" w14:textId="77777777" w:rsidR="0092597A" w:rsidRPr="002A4073" w:rsidRDefault="0092597A" w:rsidP="0092597A">
            <w:pPr>
              <w:jc w:val="left"/>
              <w:rPr>
                <w:sz w:val="15"/>
                <w:szCs w:val="15"/>
              </w:rPr>
            </w:pPr>
          </w:p>
        </w:tc>
        <w:tc>
          <w:tcPr>
            <w:tcW w:w="3690" w:type="dxa"/>
            <w:hideMark/>
          </w:tcPr>
          <w:p w14:paraId="04B1BCE7"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Entire program change</w:t>
            </w:r>
          </w:p>
        </w:tc>
      </w:tr>
      <w:tr w:rsidR="0092597A" w:rsidRPr="002A4073" w14:paraId="65D84DB4" w14:textId="77777777" w:rsidTr="00E07C49">
        <w:trPr>
          <w:trHeight w:val="465"/>
        </w:trPr>
        <w:tc>
          <w:tcPr>
            <w:tcW w:w="2160" w:type="dxa"/>
            <w:hideMark/>
          </w:tcPr>
          <w:p w14:paraId="2B54FB20"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Program Metadata Change in advance</w:t>
            </w:r>
          </w:p>
        </w:tc>
        <w:tc>
          <w:tcPr>
            <w:tcW w:w="1587" w:type="dxa"/>
            <w:hideMark/>
          </w:tcPr>
          <w:p w14:paraId="7632D65F"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Program Changes</w:t>
            </w:r>
          </w:p>
        </w:tc>
        <w:tc>
          <w:tcPr>
            <w:tcW w:w="843" w:type="dxa"/>
            <w:hideMark/>
          </w:tcPr>
          <w:p w14:paraId="1756F79B" w14:textId="77777777" w:rsidR="0092597A" w:rsidRPr="002A4073" w:rsidRDefault="0092597A" w:rsidP="0092597A">
            <w:pPr>
              <w:jc w:val="left"/>
              <w:rPr>
                <w:rFonts w:ascii="Arial" w:hAnsi="Arial" w:cs="Arial"/>
                <w:color w:val="000000"/>
                <w:sz w:val="15"/>
                <w:szCs w:val="15"/>
              </w:rPr>
            </w:pPr>
          </w:p>
        </w:tc>
        <w:tc>
          <w:tcPr>
            <w:tcW w:w="1350" w:type="dxa"/>
            <w:hideMark/>
          </w:tcPr>
          <w:p w14:paraId="7E65C58E" w14:textId="77777777" w:rsidR="0092597A" w:rsidRPr="002A4073" w:rsidRDefault="0092597A" w:rsidP="0092597A">
            <w:pPr>
              <w:jc w:val="left"/>
              <w:rPr>
                <w:sz w:val="15"/>
                <w:szCs w:val="15"/>
              </w:rPr>
            </w:pPr>
          </w:p>
        </w:tc>
        <w:tc>
          <w:tcPr>
            <w:tcW w:w="3690" w:type="dxa"/>
            <w:hideMark/>
          </w:tcPr>
          <w:p w14:paraId="2158C708"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Metadata modified for existing program (e.g., waiting on naming players based on earlier round)</w:t>
            </w:r>
          </w:p>
        </w:tc>
      </w:tr>
      <w:tr w:rsidR="0092597A" w:rsidRPr="002A4073" w14:paraId="429D3533" w14:textId="77777777" w:rsidTr="00E07C49">
        <w:trPr>
          <w:trHeight w:val="255"/>
        </w:trPr>
        <w:tc>
          <w:tcPr>
            <w:tcW w:w="2160" w:type="dxa"/>
            <w:hideMark/>
          </w:tcPr>
          <w:p w14:paraId="3629DD64"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 xml:space="preserve">Schedule Change close to </w:t>
            </w:r>
            <w:proofErr w:type="gramStart"/>
            <w:r w:rsidRPr="002A4073">
              <w:rPr>
                <w:rFonts w:ascii="Arial" w:hAnsi="Arial" w:cs="Arial"/>
                <w:color w:val="000000"/>
                <w:sz w:val="15"/>
                <w:szCs w:val="15"/>
              </w:rPr>
              <w:t>air time</w:t>
            </w:r>
            <w:proofErr w:type="gramEnd"/>
          </w:p>
        </w:tc>
        <w:tc>
          <w:tcPr>
            <w:tcW w:w="1587" w:type="dxa"/>
            <w:hideMark/>
          </w:tcPr>
          <w:p w14:paraId="7F1F077C"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Schedule Changes</w:t>
            </w:r>
          </w:p>
        </w:tc>
        <w:tc>
          <w:tcPr>
            <w:tcW w:w="843" w:type="dxa"/>
            <w:hideMark/>
          </w:tcPr>
          <w:p w14:paraId="646F2F28" w14:textId="77777777" w:rsidR="0092597A" w:rsidRPr="002A4073" w:rsidRDefault="0092597A" w:rsidP="0092597A">
            <w:pPr>
              <w:jc w:val="left"/>
              <w:rPr>
                <w:rFonts w:ascii="Arial" w:hAnsi="Arial" w:cs="Arial"/>
                <w:color w:val="000000"/>
                <w:sz w:val="15"/>
                <w:szCs w:val="15"/>
              </w:rPr>
            </w:pPr>
          </w:p>
        </w:tc>
        <w:tc>
          <w:tcPr>
            <w:tcW w:w="1350" w:type="dxa"/>
            <w:hideMark/>
          </w:tcPr>
          <w:p w14:paraId="18710F30" w14:textId="77777777" w:rsidR="0092597A" w:rsidRPr="002A4073" w:rsidRDefault="0092597A" w:rsidP="0092597A">
            <w:pPr>
              <w:jc w:val="left"/>
              <w:rPr>
                <w:sz w:val="15"/>
                <w:szCs w:val="15"/>
              </w:rPr>
            </w:pPr>
          </w:p>
        </w:tc>
        <w:tc>
          <w:tcPr>
            <w:tcW w:w="3690" w:type="dxa"/>
            <w:hideMark/>
          </w:tcPr>
          <w:p w14:paraId="44606F5E"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&gt;1 program impacted (e.g., rain delay)</w:t>
            </w:r>
          </w:p>
        </w:tc>
      </w:tr>
      <w:tr w:rsidR="0092597A" w:rsidRPr="002A4073" w14:paraId="66230688" w14:textId="77777777" w:rsidTr="00E07C49">
        <w:trPr>
          <w:trHeight w:val="255"/>
        </w:trPr>
        <w:tc>
          <w:tcPr>
            <w:tcW w:w="2160" w:type="dxa"/>
            <w:hideMark/>
          </w:tcPr>
          <w:p w14:paraId="240ECD61"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 xml:space="preserve">Program Change close to </w:t>
            </w:r>
            <w:proofErr w:type="gramStart"/>
            <w:r w:rsidRPr="002A4073">
              <w:rPr>
                <w:rFonts w:ascii="Arial" w:hAnsi="Arial" w:cs="Arial"/>
                <w:color w:val="000000"/>
                <w:sz w:val="15"/>
                <w:szCs w:val="15"/>
              </w:rPr>
              <w:t>air time</w:t>
            </w:r>
            <w:proofErr w:type="gramEnd"/>
          </w:p>
        </w:tc>
        <w:tc>
          <w:tcPr>
            <w:tcW w:w="1587" w:type="dxa"/>
            <w:hideMark/>
          </w:tcPr>
          <w:p w14:paraId="66E9D2A2"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Program Changes</w:t>
            </w:r>
          </w:p>
        </w:tc>
        <w:tc>
          <w:tcPr>
            <w:tcW w:w="843" w:type="dxa"/>
            <w:hideMark/>
          </w:tcPr>
          <w:p w14:paraId="33428D3C"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Pre-emption</w:t>
            </w:r>
          </w:p>
        </w:tc>
        <w:tc>
          <w:tcPr>
            <w:tcW w:w="1350" w:type="dxa"/>
            <w:hideMark/>
          </w:tcPr>
          <w:p w14:paraId="1B30FE5B" w14:textId="77777777" w:rsidR="0092597A" w:rsidRPr="002A4073" w:rsidRDefault="0092597A" w:rsidP="0092597A">
            <w:pPr>
              <w:jc w:val="left"/>
              <w:rPr>
                <w:rFonts w:ascii="Arial" w:hAnsi="Arial" w:cs="Arial"/>
                <w:color w:val="000000"/>
                <w:sz w:val="15"/>
                <w:szCs w:val="15"/>
              </w:rPr>
            </w:pPr>
          </w:p>
        </w:tc>
        <w:tc>
          <w:tcPr>
            <w:tcW w:w="3690" w:type="dxa"/>
            <w:hideMark/>
          </w:tcPr>
          <w:p w14:paraId="419AAE71"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Show replaced, possibly with different timing</w:t>
            </w:r>
          </w:p>
        </w:tc>
      </w:tr>
      <w:tr w:rsidR="0092597A" w:rsidRPr="002A4073" w14:paraId="0D623614" w14:textId="77777777" w:rsidTr="00E07C49">
        <w:trPr>
          <w:trHeight w:val="255"/>
        </w:trPr>
        <w:tc>
          <w:tcPr>
            <w:tcW w:w="2160" w:type="dxa"/>
            <w:hideMark/>
          </w:tcPr>
          <w:p w14:paraId="65B65843"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Channel Not Available</w:t>
            </w:r>
          </w:p>
        </w:tc>
        <w:tc>
          <w:tcPr>
            <w:tcW w:w="1587" w:type="dxa"/>
            <w:hideMark/>
          </w:tcPr>
          <w:p w14:paraId="1F650132"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Policy</w:t>
            </w:r>
          </w:p>
        </w:tc>
        <w:tc>
          <w:tcPr>
            <w:tcW w:w="843" w:type="dxa"/>
            <w:hideMark/>
          </w:tcPr>
          <w:p w14:paraId="00EBA280" w14:textId="77777777" w:rsidR="0092597A" w:rsidRPr="002A4073" w:rsidRDefault="0092597A" w:rsidP="0092597A">
            <w:pPr>
              <w:jc w:val="left"/>
              <w:rPr>
                <w:rFonts w:ascii="Arial" w:hAnsi="Arial" w:cs="Arial"/>
                <w:color w:val="000000"/>
                <w:sz w:val="15"/>
                <w:szCs w:val="15"/>
              </w:rPr>
            </w:pPr>
          </w:p>
        </w:tc>
        <w:tc>
          <w:tcPr>
            <w:tcW w:w="1350" w:type="dxa"/>
            <w:hideMark/>
          </w:tcPr>
          <w:p w14:paraId="6AC5B8FA" w14:textId="77777777" w:rsidR="0092597A" w:rsidRPr="002A4073" w:rsidRDefault="0092597A" w:rsidP="0092597A">
            <w:pPr>
              <w:jc w:val="left"/>
              <w:rPr>
                <w:sz w:val="15"/>
                <w:szCs w:val="15"/>
              </w:rPr>
            </w:pPr>
          </w:p>
        </w:tc>
        <w:tc>
          <w:tcPr>
            <w:tcW w:w="3690" w:type="dxa"/>
            <w:hideMark/>
          </w:tcPr>
          <w:p w14:paraId="3E563CAB"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Time-based (territory or other rules)</w:t>
            </w:r>
          </w:p>
        </w:tc>
      </w:tr>
      <w:tr w:rsidR="0092597A" w:rsidRPr="002A4073" w14:paraId="76A42816" w14:textId="77777777" w:rsidTr="00E07C49">
        <w:trPr>
          <w:trHeight w:val="255"/>
        </w:trPr>
        <w:tc>
          <w:tcPr>
            <w:tcW w:w="2160" w:type="dxa"/>
            <w:hideMark/>
          </w:tcPr>
          <w:p w14:paraId="7E9BA0F6"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Emergency Broadcast</w:t>
            </w:r>
          </w:p>
        </w:tc>
        <w:tc>
          <w:tcPr>
            <w:tcW w:w="1587" w:type="dxa"/>
            <w:hideMark/>
          </w:tcPr>
          <w:p w14:paraId="337AE6DE"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Special</w:t>
            </w:r>
          </w:p>
        </w:tc>
        <w:tc>
          <w:tcPr>
            <w:tcW w:w="843" w:type="dxa"/>
            <w:hideMark/>
          </w:tcPr>
          <w:p w14:paraId="0CF7A2E6" w14:textId="77777777" w:rsidR="0092597A" w:rsidRPr="002A4073" w:rsidRDefault="0092597A" w:rsidP="0092597A">
            <w:pPr>
              <w:jc w:val="left"/>
              <w:rPr>
                <w:rFonts w:ascii="Arial" w:hAnsi="Arial" w:cs="Arial"/>
                <w:color w:val="000000"/>
                <w:sz w:val="15"/>
                <w:szCs w:val="15"/>
              </w:rPr>
            </w:pPr>
          </w:p>
        </w:tc>
        <w:tc>
          <w:tcPr>
            <w:tcW w:w="1350" w:type="dxa"/>
            <w:hideMark/>
          </w:tcPr>
          <w:p w14:paraId="133119A4"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Not on schedule</w:t>
            </w:r>
          </w:p>
        </w:tc>
        <w:tc>
          <w:tcPr>
            <w:tcW w:w="3690" w:type="dxa"/>
            <w:hideMark/>
          </w:tcPr>
          <w:p w14:paraId="5DB15203" w14:textId="77777777" w:rsidR="0092597A" w:rsidRPr="002A4073" w:rsidRDefault="0092597A" w:rsidP="0092597A">
            <w:pPr>
              <w:jc w:val="left"/>
              <w:rPr>
                <w:rFonts w:ascii="Arial" w:hAnsi="Arial" w:cs="Arial"/>
                <w:color w:val="000000"/>
                <w:sz w:val="15"/>
                <w:szCs w:val="15"/>
              </w:rPr>
            </w:pPr>
          </w:p>
        </w:tc>
      </w:tr>
      <w:tr w:rsidR="0092597A" w:rsidRPr="002A4073" w14:paraId="689A499A" w14:textId="77777777" w:rsidTr="00E07C49">
        <w:trPr>
          <w:trHeight w:val="255"/>
        </w:trPr>
        <w:tc>
          <w:tcPr>
            <w:tcW w:w="2160" w:type="dxa"/>
            <w:hideMark/>
          </w:tcPr>
          <w:p w14:paraId="3AE58A3B"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Program Blackouts</w:t>
            </w:r>
          </w:p>
        </w:tc>
        <w:tc>
          <w:tcPr>
            <w:tcW w:w="1587" w:type="dxa"/>
            <w:hideMark/>
          </w:tcPr>
          <w:p w14:paraId="12F4C843"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Special</w:t>
            </w:r>
          </w:p>
        </w:tc>
        <w:tc>
          <w:tcPr>
            <w:tcW w:w="843" w:type="dxa"/>
            <w:hideMark/>
          </w:tcPr>
          <w:p w14:paraId="53B3691D" w14:textId="77777777" w:rsidR="0092597A" w:rsidRPr="002A4073" w:rsidRDefault="0092597A" w:rsidP="0092597A">
            <w:pPr>
              <w:jc w:val="left"/>
              <w:rPr>
                <w:rFonts w:ascii="Arial" w:hAnsi="Arial" w:cs="Arial"/>
                <w:color w:val="000000"/>
                <w:sz w:val="15"/>
                <w:szCs w:val="15"/>
              </w:rPr>
            </w:pPr>
          </w:p>
        </w:tc>
        <w:tc>
          <w:tcPr>
            <w:tcW w:w="1350" w:type="dxa"/>
            <w:hideMark/>
          </w:tcPr>
          <w:p w14:paraId="24D44EE9" w14:textId="77777777" w:rsidR="0092597A" w:rsidRPr="002A4073" w:rsidRDefault="0092597A" w:rsidP="0092597A">
            <w:pPr>
              <w:jc w:val="left"/>
              <w:rPr>
                <w:sz w:val="15"/>
                <w:szCs w:val="15"/>
              </w:rPr>
            </w:pPr>
          </w:p>
        </w:tc>
        <w:tc>
          <w:tcPr>
            <w:tcW w:w="3690" w:type="dxa"/>
            <w:hideMark/>
          </w:tcPr>
          <w:p w14:paraId="7FE3FE28"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Individual program With or without replacement</w:t>
            </w:r>
          </w:p>
        </w:tc>
      </w:tr>
      <w:tr w:rsidR="0092597A" w:rsidRPr="002A4073" w14:paraId="3F1E4514" w14:textId="77777777" w:rsidTr="00E07C49">
        <w:trPr>
          <w:trHeight w:val="255"/>
        </w:trPr>
        <w:tc>
          <w:tcPr>
            <w:tcW w:w="2160" w:type="dxa"/>
            <w:hideMark/>
          </w:tcPr>
          <w:p w14:paraId="02068991"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 xml:space="preserve">Programming Gaps </w:t>
            </w:r>
          </w:p>
        </w:tc>
        <w:tc>
          <w:tcPr>
            <w:tcW w:w="1587" w:type="dxa"/>
            <w:hideMark/>
          </w:tcPr>
          <w:p w14:paraId="4FD83360"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Special</w:t>
            </w:r>
          </w:p>
        </w:tc>
        <w:tc>
          <w:tcPr>
            <w:tcW w:w="843" w:type="dxa"/>
            <w:hideMark/>
          </w:tcPr>
          <w:p w14:paraId="3437D075" w14:textId="77777777" w:rsidR="0092597A" w:rsidRPr="002A4073" w:rsidRDefault="0092597A" w:rsidP="0092597A">
            <w:pPr>
              <w:jc w:val="left"/>
              <w:rPr>
                <w:rFonts w:ascii="Arial" w:hAnsi="Arial" w:cs="Arial"/>
                <w:color w:val="000000"/>
                <w:sz w:val="15"/>
                <w:szCs w:val="15"/>
              </w:rPr>
            </w:pPr>
          </w:p>
        </w:tc>
        <w:tc>
          <w:tcPr>
            <w:tcW w:w="1350" w:type="dxa"/>
            <w:hideMark/>
          </w:tcPr>
          <w:p w14:paraId="5C44D62B" w14:textId="77777777" w:rsidR="0092597A" w:rsidRPr="002A4073" w:rsidRDefault="0092597A" w:rsidP="0092597A">
            <w:pPr>
              <w:jc w:val="left"/>
              <w:rPr>
                <w:sz w:val="15"/>
                <w:szCs w:val="15"/>
              </w:rPr>
            </w:pPr>
          </w:p>
        </w:tc>
        <w:tc>
          <w:tcPr>
            <w:tcW w:w="3690" w:type="dxa"/>
            <w:hideMark/>
          </w:tcPr>
          <w:p w14:paraId="57D91C44"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Station does not have 24x7 stream</w:t>
            </w:r>
          </w:p>
        </w:tc>
      </w:tr>
      <w:tr w:rsidR="0092597A" w:rsidRPr="002A4073" w14:paraId="345D5B61" w14:textId="77777777" w:rsidTr="00E07C49">
        <w:trPr>
          <w:trHeight w:val="255"/>
        </w:trPr>
        <w:tc>
          <w:tcPr>
            <w:tcW w:w="2160" w:type="dxa"/>
            <w:hideMark/>
          </w:tcPr>
          <w:p w14:paraId="44A096E4"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Muti-track audio</w:t>
            </w:r>
          </w:p>
        </w:tc>
        <w:tc>
          <w:tcPr>
            <w:tcW w:w="1587" w:type="dxa"/>
            <w:hideMark/>
          </w:tcPr>
          <w:p w14:paraId="5FC97E9F"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Tracks</w:t>
            </w:r>
          </w:p>
        </w:tc>
        <w:tc>
          <w:tcPr>
            <w:tcW w:w="843" w:type="dxa"/>
            <w:hideMark/>
          </w:tcPr>
          <w:p w14:paraId="500B72C7" w14:textId="77777777" w:rsidR="0092597A" w:rsidRPr="002A4073" w:rsidRDefault="0092597A" w:rsidP="0092597A">
            <w:pPr>
              <w:jc w:val="left"/>
              <w:rPr>
                <w:rFonts w:ascii="Arial" w:hAnsi="Arial" w:cs="Arial"/>
                <w:color w:val="000000"/>
                <w:sz w:val="15"/>
                <w:szCs w:val="15"/>
              </w:rPr>
            </w:pPr>
          </w:p>
        </w:tc>
        <w:tc>
          <w:tcPr>
            <w:tcW w:w="1350" w:type="dxa"/>
            <w:hideMark/>
          </w:tcPr>
          <w:p w14:paraId="623F0E0A" w14:textId="77777777" w:rsidR="0092597A" w:rsidRPr="002A4073" w:rsidRDefault="0092597A" w:rsidP="0092597A">
            <w:pPr>
              <w:jc w:val="left"/>
              <w:rPr>
                <w:sz w:val="15"/>
                <w:szCs w:val="15"/>
              </w:rPr>
            </w:pPr>
          </w:p>
        </w:tc>
        <w:tc>
          <w:tcPr>
            <w:tcW w:w="3690" w:type="dxa"/>
            <w:hideMark/>
          </w:tcPr>
          <w:p w14:paraId="280A75FE" w14:textId="77777777" w:rsidR="0092597A" w:rsidRPr="002A4073" w:rsidRDefault="0092597A" w:rsidP="0092597A">
            <w:pPr>
              <w:jc w:val="left"/>
              <w:rPr>
                <w:sz w:val="15"/>
                <w:szCs w:val="15"/>
              </w:rPr>
            </w:pPr>
          </w:p>
        </w:tc>
      </w:tr>
      <w:tr w:rsidR="0092597A" w:rsidRPr="002A4073" w14:paraId="6C9827BC" w14:textId="77777777" w:rsidTr="00E07C49">
        <w:trPr>
          <w:trHeight w:val="255"/>
        </w:trPr>
        <w:tc>
          <w:tcPr>
            <w:tcW w:w="2160" w:type="dxa"/>
            <w:hideMark/>
          </w:tcPr>
          <w:p w14:paraId="7C87645D"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Multi-caption</w:t>
            </w:r>
          </w:p>
        </w:tc>
        <w:tc>
          <w:tcPr>
            <w:tcW w:w="1587" w:type="dxa"/>
            <w:hideMark/>
          </w:tcPr>
          <w:p w14:paraId="7122329A"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Tracks</w:t>
            </w:r>
          </w:p>
        </w:tc>
        <w:tc>
          <w:tcPr>
            <w:tcW w:w="843" w:type="dxa"/>
            <w:hideMark/>
          </w:tcPr>
          <w:p w14:paraId="47FC30A9" w14:textId="77777777" w:rsidR="0092597A" w:rsidRPr="002A4073" w:rsidRDefault="0092597A" w:rsidP="0092597A">
            <w:pPr>
              <w:jc w:val="left"/>
              <w:rPr>
                <w:rFonts w:ascii="Arial" w:hAnsi="Arial" w:cs="Arial"/>
                <w:color w:val="000000"/>
                <w:sz w:val="15"/>
                <w:szCs w:val="15"/>
              </w:rPr>
            </w:pPr>
          </w:p>
        </w:tc>
        <w:tc>
          <w:tcPr>
            <w:tcW w:w="1350" w:type="dxa"/>
            <w:hideMark/>
          </w:tcPr>
          <w:p w14:paraId="30E3A0D5" w14:textId="77777777" w:rsidR="0092597A" w:rsidRPr="002A4073" w:rsidRDefault="0092597A" w:rsidP="0092597A">
            <w:pPr>
              <w:jc w:val="left"/>
              <w:rPr>
                <w:sz w:val="15"/>
                <w:szCs w:val="15"/>
              </w:rPr>
            </w:pPr>
          </w:p>
        </w:tc>
        <w:tc>
          <w:tcPr>
            <w:tcW w:w="3690" w:type="dxa"/>
            <w:hideMark/>
          </w:tcPr>
          <w:p w14:paraId="279DD243" w14:textId="77777777" w:rsidR="0092597A" w:rsidRPr="002A4073" w:rsidRDefault="0092597A" w:rsidP="0092597A">
            <w:pPr>
              <w:jc w:val="left"/>
              <w:rPr>
                <w:sz w:val="15"/>
                <w:szCs w:val="15"/>
              </w:rPr>
            </w:pPr>
          </w:p>
        </w:tc>
      </w:tr>
      <w:tr w:rsidR="0092597A" w:rsidRPr="002A4073" w14:paraId="39253D67" w14:textId="77777777" w:rsidTr="00E07C49">
        <w:trPr>
          <w:trHeight w:val="255"/>
        </w:trPr>
        <w:tc>
          <w:tcPr>
            <w:tcW w:w="2160" w:type="dxa"/>
            <w:hideMark/>
          </w:tcPr>
          <w:p w14:paraId="24393782" w14:textId="77777777" w:rsidR="0092597A" w:rsidRPr="002A4073" w:rsidRDefault="0092597A" w:rsidP="0092597A">
            <w:pPr>
              <w:jc w:val="left"/>
              <w:rPr>
                <w:rFonts w:ascii="Arial" w:hAnsi="Arial" w:cs="Arial"/>
                <w:color w:val="000000"/>
                <w:sz w:val="15"/>
                <w:szCs w:val="15"/>
              </w:rPr>
            </w:pPr>
            <w:proofErr w:type="spellStart"/>
            <w:r w:rsidRPr="002A4073">
              <w:rPr>
                <w:rFonts w:ascii="Arial" w:hAnsi="Arial" w:cs="Arial"/>
                <w:color w:val="000000"/>
                <w:sz w:val="15"/>
                <w:szCs w:val="15"/>
              </w:rPr>
              <w:t>Mutli</w:t>
            </w:r>
            <w:proofErr w:type="spellEnd"/>
            <w:r w:rsidRPr="002A4073">
              <w:rPr>
                <w:rFonts w:ascii="Arial" w:hAnsi="Arial" w:cs="Arial"/>
                <w:color w:val="000000"/>
                <w:sz w:val="15"/>
                <w:szCs w:val="15"/>
              </w:rPr>
              <w:t>-subtitle</w:t>
            </w:r>
          </w:p>
        </w:tc>
        <w:tc>
          <w:tcPr>
            <w:tcW w:w="1587" w:type="dxa"/>
            <w:hideMark/>
          </w:tcPr>
          <w:p w14:paraId="42133265"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Tracks</w:t>
            </w:r>
          </w:p>
        </w:tc>
        <w:tc>
          <w:tcPr>
            <w:tcW w:w="843" w:type="dxa"/>
            <w:hideMark/>
          </w:tcPr>
          <w:p w14:paraId="7581210F" w14:textId="77777777" w:rsidR="0092597A" w:rsidRPr="002A4073" w:rsidRDefault="0092597A" w:rsidP="0092597A">
            <w:pPr>
              <w:jc w:val="left"/>
              <w:rPr>
                <w:rFonts w:ascii="Arial" w:hAnsi="Arial" w:cs="Arial"/>
                <w:color w:val="000000"/>
                <w:sz w:val="15"/>
                <w:szCs w:val="15"/>
              </w:rPr>
            </w:pPr>
          </w:p>
        </w:tc>
        <w:tc>
          <w:tcPr>
            <w:tcW w:w="1350" w:type="dxa"/>
            <w:hideMark/>
          </w:tcPr>
          <w:p w14:paraId="75DE2A84" w14:textId="77777777" w:rsidR="0092597A" w:rsidRPr="002A4073" w:rsidRDefault="0092597A" w:rsidP="0092597A">
            <w:pPr>
              <w:jc w:val="left"/>
              <w:rPr>
                <w:sz w:val="15"/>
                <w:szCs w:val="15"/>
              </w:rPr>
            </w:pPr>
          </w:p>
        </w:tc>
        <w:tc>
          <w:tcPr>
            <w:tcW w:w="3690" w:type="dxa"/>
            <w:hideMark/>
          </w:tcPr>
          <w:p w14:paraId="671203B6" w14:textId="77777777" w:rsidR="0092597A" w:rsidRPr="002A4073" w:rsidRDefault="0092597A" w:rsidP="0092597A">
            <w:pPr>
              <w:jc w:val="left"/>
              <w:rPr>
                <w:sz w:val="15"/>
                <w:szCs w:val="15"/>
              </w:rPr>
            </w:pPr>
          </w:p>
        </w:tc>
      </w:tr>
      <w:tr w:rsidR="0092597A" w:rsidRPr="002A4073" w14:paraId="22D07BC1" w14:textId="77777777" w:rsidTr="00E07C49">
        <w:trPr>
          <w:trHeight w:val="255"/>
        </w:trPr>
        <w:tc>
          <w:tcPr>
            <w:tcW w:w="2160" w:type="dxa"/>
            <w:hideMark/>
          </w:tcPr>
          <w:p w14:paraId="64B15B8D" w14:textId="77777777" w:rsidR="0092597A" w:rsidRPr="002A4073" w:rsidRDefault="0092597A" w:rsidP="0092597A">
            <w:pPr>
              <w:jc w:val="left"/>
              <w:rPr>
                <w:rFonts w:ascii="Arial" w:hAnsi="Arial" w:cs="Arial"/>
                <w:color w:val="000000"/>
                <w:sz w:val="15"/>
                <w:szCs w:val="15"/>
              </w:rPr>
            </w:pPr>
            <w:proofErr w:type="spellStart"/>
            <w:r w:rsidRPr="002A4073">
              <w:rPr>
                <w:rFonts w:ascii="Arial" w:hAnsi="Arial" w:cs="Arial"/>
                <w:color w:val="000000"/>
                <w:sz w:val="15"/>
                <w:szCs w:val="15"/>
              </w:rPr>
              <w:t>Mutli</w:t>
            </w:r>
            <w:proofErr w:type="spellEnd"/>
            <w:r w:rsidRPr="002A4073">
              <w:rPr>
                <w:rFonts w:ascii="Arial" w:hAnsi="Arial" w:cs="Arial"/>
                <w:color w:val="000000"/>
                <w:sz w:val="15"/>
                <w:szCs w:val="15"/>
              </w:rPr>
              <w:t>-video (multi-angle)</w:t>
            </w:r>
          </w:p>
        </w:tc>
        <w:tc>
          <w:tcPr>
            <w:tcW w:w="1587" w:type="dxa"/>
            <w:hideMark/>
          </w:tcPr>
          <w:p w14:paraId="031226D7" w14:textId="77777777" w:rsidR="0092597A" w:rsidRPr="002A4073" w:rsidRDefault="0092597A" w:rsidP="0092597A">
            <w:pPr>
              <w:jc w:val="left"/>
              <w:rPr>
                <w:rFonts w:ascii="Arial" w:hAnsi="Arial" w:cs="Arial"/>
                <w:color w:val="000000"/>
                <w:sz w:val="15"/>
                <w:szCs w:val="15"/>
              </w:rPr>
            </w:pPr>
            <w:r w:rsidRPr="002A4073">
              <w:rPr>
                <w:rFonts w:ascii="Arial" w:hAnsi="Arial" w:cs="Arial"/>
                <w:color w:val="000000"/>
                <w:sz w:val="15"/>
                <w:szCs w:val="15"/>
              </w:rPr>
              <w:t>Tracks</w:t>
            </w:r>
          </w:p>
        </w:tc>
        <w:tc>
          <w:tcPr>
            <w:tcW w:w="843" w:type="dxa"/>
            <w:hideMark/>
          </w:tcPr>
          <w:p w14:paraId="6A68A7D2" w14:textId="77777777" w:rsidR="0092597A" w:rsidRPr="002A4073" w:rsidRDefault="0092597A" w:rsidP="0092597A">
            <w:pPr>
              <w:jc w:val="left"/>
              <w:rPr>
                <w:rFonts w:ascii="Arial" w:hAnsi="Arial" w:cs="Arial"/>
                <w:color w:val="000000"/>
                <w:sz w:val="15"/>
                <w:szCs w:val="15"/>
              </w:rPr>
            </w:pPr>
          </w:p>
        </w:tc>
        <w:tc>
          <w:tcPr>
            <w:tcW w:w="1350" w:type="dxa"/>
            <w:hideMark/>
          </w:tcPr>
          <w:p w14:paraId="4BFB1974" w14:textId="77777777" w:rsidR="0092597A" w:rsidRPr="002A4073" w:rsidRDefault="0092597A" w:rsidP="0092597A">
            <w:pPr>
              <w:jc w:val="left"/>
              <w:rPr>
                <w:sz w:val="15"/>
                <w:szCs w:val="15"/>
              </w:rPr>
            </w:pPr>
          </w:p>
        </w:tc>
        <w:tc>
          <w:tcPr>
            <w:tcW w:w="3690" w:type="dxa"/>
            <w:hideMark/>
          </w:tcPr>
          <w:p w14:paraId="7B0C52C6" w14:textId="77777777" w:rsidR="0092597A" w:rsidRPr="002A4073" w:rsidRDefault="0092597A" w:rsidP="0092597A">
            <w:pPr>
              <w:jc w:val="left"/>
              <w:rPr>
                <w:sz w:val="15"/>
                <w:szCs w:val="15"/>
              </w:rPr>
            </w:pPr>
          </w:p>
        </w:tc>
      </w:tr>
    </w:tbl>
    <w:p w14:paraId="105EB5FA" w14:textId="5085099E" w:rsidR="0092597A" w:rsidRDefault="006871AB" w:rsidP="006871AB">
      <w:pPr>
        <w:pStyle w:val="Heading3"/>
      </w:pPr>
      <w:bookmarkStart w:id="74" w:name="_Toc170302287"/>
      <w:r>
        <w:t>Notes and Questions</w:t>
      </w:r>
      <w:bookmarkEnd w:id="74"/>
    </w:p>
    <w:p w14:paraId="750D2B16" w14:textId="77777777" w:rsidR="006871AB" w:rsidRDefault="006871AB" w:rsidP="006871AB">
      <w:pPr>
        <w:pStyle w:val="Body"/>
      </w:pPr>
      <w:r>
        <w:t xml:space="preserve">If a show is open ended and runs short, it might be filled by 'shoulder content' like a commentator wrap-up or slate. If it runs long (overlaps following shows), one show or the other will be cut short/start late. </w:t>
      </w:r>
    </w:p>
    <w:p w14:paraId="153AD79B" w14:textId="77777777" w:rsidR="006871AB" w:rsidRDefault="006871AB" w:rsidP="006871AB">
      <w:pPr>
        <w:pStyle w:val="Body"/>
      </w:pPr>
      <w:r>
        <w:lastRenderedPageBreak/>
        <w:t>Latency refers to the time delay between sending an EPG update and the time information can be presented to a user/</w:t>
      </w:r>
    </w:p>
    <w:p w14:paraId="501D66A8" w14:textId="29350141" w:rsidR="006871AB" w:rsidRDefault="006871AB" w:rsidP="006871AB">
      <w:pPr>
        <w:pStyle w:val="Body"/>
      </w:pPr>
      <w:r>
        <w:t>Any station that can be preempted should support low latency</w:t>
      </w:r>
    </w:p>
    <w:p w14:paraId="65202405" w14:textId="54DF5310" w:rsidR="006871AB" w:rsidRDefault="006871AB" w:rsidP="006871AB">
      <w:pPr>
        <w:pStyle w:val="Body"/>
      </w:pPr>
      <w:r>
        <w:t>Unless specified, &lt; 24 hours should be the target</w:t>
      </w:r>
    </w:p>
    <w:p w14:paraId="032A502A" w14:textId="1BC8F8F1" w:rsidR="002A4073" w:rsidRPr="00E200EF" w:rsidRDefault="006871AB" w:rsidP="00E07C49">
      <w:pPr>
        <w:pStyle w:val="Body"/>
      </w:pPr>
      <w:r w:rsidRPr="006871AB">
        <w:t>Sho</w:t>
      </w:r>
      <w:r>
        <w:t>u</w:t>
      </w:r>
      <w:r w:rsidRPr="006871AB">
        <w:t>ld we suppor</w:t>
      </w:r>
      <w:r>
        <w:t>t</w:t>
      </w:r>
      <w:r w:rsidRPr="006871AB">
        <w:t xml:space="preserve"> </w:t>
      </w:r>
      <w:proofErr w:type="spellStart"/>
      <w:r w:rsidRPr="006871AB">
        <w:t>realtime</w:t>
      </w:r>
      <w:proofErr w:type="spellEnd"/>
      <w:r w:rsidRPr="006871AB">
        <w:t xml:space="preserve"> EPG updates (e.g., when a sporting event runs long). Analogous to SCTE224 </w:t>
      </w:r>
      <w:proofErr w:type="spellStart"/>
      <w:r w:rsidRPr="006871AB">
        <w:t>inband</w:t>
      </w:r>
      <w:proofErr w:type="spellEnd"/>
      <w:r w:rsidRPr="006871AB">
        <w:t xml:space="preserve"> signaling?</w:t>
      </w:r>
    </w:p>
    <w:p w14:paraId="266CD25D" w14:textId="7E5B22F3" w:rsidR="007D73BC" w:rsidRDefault="00D65879" w:rsidP="007D73BC">
      <w:pPr>
        <w:pStyle w:val="Heading1"/>
      </w:pPr>
      <w:bookmarkStart w:id="75" w:name="_Toc170302288"/>
      <w:r>
        <w:lastRenderedPageBreak/>
        <w:t>Electronic Program Guide (EPG)</w:t>
      </w:r>
      <w:bookmarkEnd w:id="75"/>
    </w:p>
    <w:p w14:paraId="356A413A" w14:textId="641689A7" w:rsidR="00481E64" w:rsidRDefault="007D73BC" w:rsidP="007D73BC">
      <w:pPr>
        <w:pStyle w:val="Body"/>
      </w:pPr>
      <w:r>
        <w:t xml:space="preserve">The section defines the </w:t>
      </w:r>
      <w:r w:rsidR="00516778">
        <w:t>EPG</w:t>
      </w:r>
      <w:r w:rsidR="00481E64">
        <w:t xml:space="preserve"> element and all its associated types. </w:t>
      </w:r>
    </w:p>
    <w:p w14:paraId="64702758" w14:textId="5CF60C55" w:rsidR="007D73BC" w:rsidRDefault="00D65879" w:rsidP="007D73BC">
      <w:pPr>
        <w:pStyle w:val="Heading2"/>
      </w:pPr>
      <w:bookmarkStart w:id="76" w:name="_Toc170302289"/>
      <w:r>
        <w:t>EPG</w:t>
      </w:r>
      <w:bookmarkEnd w:id="76"/>
      <w:r>
        <w:t xml:space="preserve"> </w:t>
      </w:r>
    </w:p>
    <w:p w14:paraId="3DA25122" w14:textId="2ECFFB49" w:rsidR="007D73BC" w:rsidRDefault="00481E64" w:rsidP="007D73BC">
      <w:pPr>
        <w:pStyle w:val="Body"/>
      </w:pPr>
      <w:r>
        <w:t xml:space="preserve">The </w:t>
      </w:r>
      <w:r w:rsidR="00516778">
        <w:t>EPG</w:t>
      </w:r>
      <w:r>
        <w:t xml:space="preserve"> element is defined by the </w:t>
      </w:r>
      <w:r w:rsidR="00516778">
        <w:t>EPG</w:t>
      </w:r>
      <w:r>
        <w:t>-type complex type.</w:t>
      </w:r>
    </w:p>
    <w:p w14:paraId="285E860E" w14:textId="77777777" w:rsidR="00481E64" w:rsidRPr="00A96D79" w:rsidRDefault="00481E64" w:rsidP="007D73B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87"/>
        <w:gridCol w:w="1735"/>
        <w:gridCol w:w="3015"/>
        <w:gridCol w:w="2098"/>
        <w:gridCol w:w="840"/>
      </w:tblGrid>
      <w:tr w:rsidR="00D65879" w:rsidRPr="0000320B" w14:paraId="1BC11AD9" w14:textId="77777777" w:rsidTr="00611DE5">
        <w:trPr>
          <w:cantSplit/>
        </w:trPr>
        <w:tc>
          <w:tcPr>
            <w:tcW w:w="1787" w:type="dxa"/>
          </w:tcPr>
          <w:p w14:paraId="170F49FD" w14:textId="77777777" w:rsidR="007D73BC" w:rsidRPr="007D04D7" w:rsidRDefault="007D73BC" w:rsidP="00C65919">
            <w:pPr>
              <w:pStyle w:val="TableEntry"/>
              <w:rPr>
                <w:b/>
              </w:rPr>
            </w:pPr>
            <w:r w:rsidRPr="007D04D7">
              <w:rPr>
                <w:b/>
              </w:rPr>
              <w:t>Element</w:t>
            </w:r>
          </w:p>
        </w:tc>
        <w:tc>
          <w:tcPr>
            <w:tcW w:w="1735" w:type="dxa"/>
          </w:tcPr>
          <w:p w14:paraId="40963112" w14:textId="77777777" w:rsidR="007D73BC" w:rsidRPr="007D04D7" w:rsidRDefault="007D73BC" w:rsidP="00C65919">
            <w:pPr>
              <w:pStyle w:val="TableEntry"/>
              <w:rPr>
                <w:b/>
              </w:rPr>
            </w:pPr>
            <w:r w:rsidRPr="007D04D7">
              <w:rPr>
                <w:b/>
              </w:rPr>
              <w:t>Attribute</w:t>
            </w:r>
          </w:p>
        </w:tc>
        <w:tc>
          <w:tcPr>
            <w:tcW w:w="3015" w:type="dxa"/>
          </w:tcPr>
          <w:p w14:paraId="5CE5684A" w14:textId="77777777" w:rsidR="007D73BC" w:rsidRPr="007D04D7" w:rsidRDefault="007D73BC" w:rsidP="00C65919">
            <w:pPr>
              <w:pStyle w:val="TableEntry"/>
              <w:rPr>
                <w:b/>
              </w:rPr>
            </w:pPr>
            <w:r w:rsidRPr="007D04D7">
              <w:rPr>
                <w:b/>
              </w:rPr>
              <w:t>Definition</w:t>
            </w:r>
          </w:p>
        </w:tc>
        <w:tc>
          <w:tcPr>
            <w:tcW w:w="2098" w:type="dxa"/>
          </w:tcPr>
          <w:p w14:paraId="67DEB62C" w14:textId="77777777" w:rsidR="007D73BC" w:rsidRPr="007D04D7" w:rsidRDefault="007D73BC" w:rsidP="00C65919">
            <w:pPr>
              <w:pStyle w:val="TableEntry"/>
              <w:rPr>
                <w:b/>
              </w:rPr>
            </w:pPr>
            <w:r w:rsidRPr="007D04D7">
              <w:rPr>
                <w:b/>
              </w:rPr>
              <w:t>Value</w:t>
            </w:r>
          </w:p>
        </w:tc>
        <w:tc>
          <w:tcPr>
            <w:tcW w:w="840" w:type="dxa"/>
          </w:tcPr>
          <w:p w14:paraId="65FFA746" w14:textId="77777777" w:rsidR="007D73BC" w:rsidRPr="007D04D7" w:rsidRDefault="007D73BC" w:rsidP="00C65919">
            <w:pPr>
              <w:pStyle w:val="TableEntry"/>
              <w:rPr>
                <w:b/>
              </w:rPr>
            </w:pPr>
            <w:r w:rsidRPr="007D04D7">
              <w:rPr>
                <w:b/>
              </w:rPr>
              <w:t>Card.</w:t>
            </w:r>
          </w:p>
        </w:tc>
      </w:tr>
      <w:tr w:rsidR="00D65879" w:rsidRPr="0000320B" w14:paraId="0FF66385" w14:textId="77777777" w:rsidTr="00611DE5">
        <w:trPr>
          <w:cantSplit/>
        </w:trPr>
        <w:tc>
          <w:tcPr>
            <w:tcW w:w="1787" w:type="dxa"/>
          </w:tcPr>
          <w:p w14:paraId="5A2FB851" w14:textId="6BD369DD" w:rsidR="007D73BC" w:rsidRPr="007D04D7" w:rsidRDefault="00516778" w:rsidP="00C65919">
            <w:pPr>
              <w:pStyle w:val="TableEntry"/>
              <w:rPr>
                <w:b/>
              </w:rPr>
            </w:pPr>
            <w:r>
              <w:rPr>
                <w:b/>
              </w:rPr>
              <w:t>EPG</w:t>
            </w:r>
            <w:r w:rsidR="007D73BC">
              <w:rPr>
                <w:b/>
              </w:rPr>
              <w:t>-type</w:t>
            </w:r>
          </w:p>
        </w:tc>
        <w:tc>
          <w:tcPr>
            <w:tcW w:w="1735" w:type="dxa"/>
          </w:tcPr>
          <w:p w14:paraId="73BEF22F" w14:textId="77777777" w:rsidR="007D73BC" w:rsidRPr="0000320B" w:rsidRDefault="007D73BC" w:rsidP="00C65919">
            <w:pPr>
              <w:pStyle w:val="TableEntry"/>
            </w:pPr>
          </w:p>
        </w:tc>
        <w:tc>
          <w:tcPr>
            <w:tcW w:w="3015" w:type="dxa"/>
          </w:tcPr>
          <w:p w14:paraId="7F5DF174" w14:textId="77777777" w:rsidR="007D73BC" w:rsidRDefault="007D73BC" w:rsidP="00C65919">
            <w:pPr>
              <w:pStyle w:val="TableEntry"/>
              <w:rPr>
                <w:lang w:bidi="en-US"/>
              </w:rPr>
            </w:pPr>
          </w:p>
        </w:tc>
        <w:tc>
          <w:tcPr>
            <w:tcW w:w="2098" w:type="dxa"/>
          </w:tcPr>
          <w:p w14:paraId="5204DD0F" w14:textId="77777777" w:rsidR="007D73BC" w:rsidRDefault="007D73BC" w:rsidP="00C65919">
            <w:pPr>
              <w:pStyle w:val="TableEntry"/>
            </w:pPr>
          </w:p>
        </w:tc>
        <w:tc>
          <w:tcPr>
            <w:tcW w:w="840" w:type="dxa"/>
          </w:tcPr>
          <w:p w14:paraId="1FA17446" w14:textId="77777777" w:rsidR="007D73BC" w:rsidRDefault="007D73BC" w:rsidP="00C65919">
            <w:pPr>
              <w:pStyle w:val="TableEntry"/>
            </w:pPr>
          </w:p>
        </w:tc>
      </w:tr>
      <w:tr w:rsidR="00D65879" w:rsidRPr="00EC065B" w14:paraId="1D39F0C4" w14:textId="77777777" w:rsidTr="00611DE5">
        <w:trPr>
          <w:cantSplit/>
        </w:trPr>
        <w:tc>
          <w:tcPr>
            <w:tcW w:w="1787" w:type="dxa"/>
          </w:tcPr>
          <w:p w14:paraId="7A54A0BB" w14:textId="7909E6C8" w:rsidR="00D65879" w:rsidRDefault="00D65879" w:rsidP="00D65879">
            <w:pPr>
              <w:pStyle w:val="TableEntry"/>
            </w:pPr>
          </w:p>
        </w:tc>
        <w:tc>
          <w:tcPr>
            <w:tcW w:w="1735" w:type="dxa"/>
          </w:tcPr>
          <w:p w14:paraId="1BA727B6" w14:textId="7C77B902" w:rsidR="00D65879" w:rsidRPr="00EC065B" w:rsidRDefault="00D65879" w:rsidP="00D65879">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r>
              <w:t>, timestamp</w:t>
            </w:r>
          </w:p>
        </w:tc>
        <w:tc>
          <w:tcPr>
            <w:tcW w:w="3015" w:type="dxa"/>
          </w:tcPr>
          <w:p w14:paraId="76AB3BAB" w14:textId="18016FA6" w:rsidR="00D65879" w:rsidRDefault="00D65879" w:rsidP="00D65879">
            <w:pPr>
              <w:pStyle w:val="TableEntry"/>
            </w:pPr>
            <w:r>
              <w:t>Common Metadata workflow attributes</w:t>
            </w:r>
          </w:p>
        </w:tc>
        <w:tc>
          <w:tcPr>
            <w:tcW w:w="2098" w:type="dxa"/>
          </w:tcPr>
          <w:p w14:paraId="221D050F" w14:textId="0A24F8C4" w:rsidR="00D65879" w:rsidRDefault="00D65879" w:rsidP="00D65879">
            <w:pPr>
              <w:pStyle w:val="TableEntry"/>
            </w:pPr>
            <w:proofErr w:type="spellStart"/>
            <w:proofErr w:type="gramStart"/>
            <w:r>
              <w:t>md:Workflow</w:t>
            </w:r>
            <w:proofErr w:type="gramEnd"/>
            <w:r>
              <w:t>-attr</w:t>
            </w:r>
            <w:proofErr w:type="spellEnd"/>
          </w:p>
        </w:tc>
        <w:tc>
          <w:tcPr>
            <w:tcW w:w="840" w:type="dxa"/>
          </w:tcPr>
          <w:p w14:paraId="4E57E6B1" w14:textId="77777777" w:rsidR="00D65879" w:rsidRDefault="00D65879" w:rsidP="00D65879">
            <w:pPr>
              <w:pStyle w:val="TableEntry"/>
            </w:pPr>
          </w:p>
        </w:tc>
      </w:tr>
      <w:tr w:rsidR="00D65879" w:rsidRPr="00EC065B" w14:paraId="563C0B5A" w14:textId="77777777" w:rsidTr="00611DE5">
        <w:trPr>
          <w:cantSplit/>
        </w:trPr>
        <w:tc>
          <w:tcPr>
            <w:tcW w:w="1787" w:type="dxa"/>
          </w:tcPr>
          <w:p w14:paraId="52D64839" w14:textId="4C613557" w:rsidR="007D73BC" w:rsidRDefault="007D73BC" w:rsidP="00C65919">
            <w:pPr>
              <w:pStyle w:val="TableEntry"/>
            </w:pPr>
          </w:p>
        </w:tc>
        <w:tc>
          <w:tcPr>
            <w:tcW w:w="1735" w:type="dxa"/>
          </w:tcPr>
          <w:p w14:paraId="019D9551" w14:textId="2D194837" w:rsidR="007D73BC" w:rsidRPr="00EC065B" w:rsidRDefault="00D65879" w:rsidP="00C65919">
            <w:pPr>
              <w:pStyle w:val="TableEntry"/>
            </w:pPr>
            <w:proofErr w:type="spellStart"/>
            <w:r>
              <w:t>epgID</w:t>
            </w:r>
            <w:proofErr w:type="spellEnd"/>
          </w:p>
        </w:tc>
        <w:tc>
          <w:tcPr>
            <w:tcW w:w="3015" w:type="dxa"/>
          </w:tcPr>
          <w:p w14:paraId="1575F967" w14:textId="6A8DB970" w:rsidR="007D73BC" w:rsidRDefault="00D65879" w:rsidP="00C65919">
            <w:pPr>
              <w:pStyle w:val="TableEntry"/>
            </w:pPr>
            <w:r>
              <w:t>ID of EPG</w:t>
            </w:r>
          </w:p>
        </w:tc>
        <w:tc>
          <w:tcPr>
            <w:tcW w:w="2098" w:type="dxa"/>
          </w:tcPr>
          <w:p w14:paraId="69EDA801" w14:textId="090DC146" w:rsidR="007D73BC" w:rsidRDefault="00D65879" w:rsidP="00C65919">
            <w:pPr>
              <w:pStyle w:val="TableEntry"/>
            </w:pPr>
            <w:r>
              <w:t>md:id-type</w:t>
            </w:r>
          </w:p>
        </w:tc>
        <w:tc>
          <w:tcPr>
            <w:tcW w:w="840" w:type="dxa"/>
          </w:tcPr>
          <w:p w14:paraId="5D530D8F" w14:textId="599AB94E" w:rsidR="007D73BC" w:rsidRDefault="007D73BC" w:rsidP="00C65919">
            <w:pPr>
              <w:pStyle w:val="TableEntry"/>
            </w:pPr>
          </w:p>
        </w:tc>
      </w:tr>
      <w:tr w:rsidR="00D65879" w:rsidRPr="00EC065B" w14:paraId="03B311C1" w14:textId="77777777" w:rsidTr="00611DE5">
        <w:trPr>
          <w:cantSplit/>
        </w:trPr>
        <w:tc>
          <w:tcPr>
            <w:tcW w:w="1787" w:type="dxa"/>
          </w:tcPr>
          <w:p w14:paraId="588C64D2" w14:textId="6832BC48" w:rsidR="007D73BC" w:rsidRDefault="00D65879" w:rsidP="00C65919">
            <w:pPr>
              <w:pStyle w:val="TableEntry"/>
            </w:pPr>
            <w:r>
              <w:t>Schedule</w:t>
            </w:r>
          </w:p>
        </w:tc>
        <w:tc>
          <w:tcPr>
            <w:tcW w:w="1735" w:type="dxa"/>
          </w:tcPr>
          <w:p w14:paraId="1D04A010" w14:textId="77777777" w:rsidR="007D73BC" w:rsidRPr="00EC065B" w:rsidRDefault="007D73BC" w:rsidP="00C65919">
            <w:pPr>
              <w:pStyle w:val="TableEntry"/>
            </w:pPr>
          </w:p>
        </w:tc>
        <w:tc>
          <w:tcPr>
            <w:tcW w:w="3015" w:type="dxa"/>
          </w:tcPr>
          <w:p w14:paraId="557D3C22" w14:textId="7C74E4F8" w:rsidR="007D73BC" w:rsidRDefault="000B5B83" w:rsidP="00C65919">
            <w:pPr>
              <w:pStyle w:val="TableEntry"/>
            </w:pPr>
            <w:r>
              <w:t>Defines a schedule for a channel at a given start date and time.</w:t>
            </w:r>
          </w:p>
        </w:tc>
        <w:tc>
          <w:tcPr>
            <w:tcW w:w="2098" w:type="dxa"/>
          </w:tcPr>
          <w:p w14:paraId="4078D8A4" w14:textId="20B20E98" w:rsidR="007D73BC" w:rsidRDefault="00611DE5" w:rsidP="00C65919">
            <w:pPr>
              <w:pStyle w:val="TableEntry"/>
            </w:pPr>
            <w:proofErr w:type="spellStart"/>
            <w:proofErr w:type="gramStart"/>
            <w:r>
              <w:t>epg:Schedule</w:t>
            </w:r>
            <w:proofErr w:type="gramEnd"/>
            <w:r>
              <w:t>-type</w:t>
            </w:r>
            <w:proofErr w:type="spellEnd"/>
          </w:p>
        </w:tc>
        <w:tc>
          <w:tcPr>
            <w:tcW w:w="840" w:type="dxa"/>
          </w:tcPr>
          <w:p w14:paraId="771BE1D1" w14:textId="0C2DB4FF" w:rsidR="007D73BC" w:rsidRDefault="00611DE5" w:rsidP="00C65919">
            <w:pPr>
              <w:pStyle w:val="TableEntry"/>
            </w:pPr>
            <w:proofErr w:type="gramStart"/>
            <w:r>
              <w:t>1..n</w:t>
            </w:r>
            <w:proofErr w:type="gramEnd"/>
          </w:p>
        </w:tc>
      </w:tr>
      <w:tr w:rsidR="00D65879" w14:paraId="7FA88793" w14:textId="77777777" w:rsidTr="00611DE5">
        <w:trPr>
          <w:cantSplit/>
        </w:trPr>
        <w:tc>
          <w:tcPr>
            <w:tcW w:w="1787" w:type="dxa"/>
          </w:tcPr>
          <w:p w14:paraId="07BCD24A" w14:textId="2C84DFCE" w:rsidR="007D73BC" w:rsidRDefault="00D65879" w:rsidP="00C65919">
            <w:pPr>
              <w:pStyle w:val="TableEntry"/>
            </w:pPr>
            <w:r>
              <w:t>Program</w:t>
            </w:r>
          </w:p>
        </w:tc>
        <w:tc>
          <w:tcPr>
            <w:tcW w:w="1735" w:type="dxa"/>
          </w:tcPr>
          <w:p w14:paraId="71DC04B2" w14:textId="77777777" w:rsidR="007D73BC" w:rsidRPr="00EC065B" w:rsidRDefault="007D73BC" w:rsidP="00C65919">
            <w:pPr>
              <w:pStyle w:val="TableEntry"/>
            </w:pPr>
          </w:p>
        </w:tc>
        <w:tc>
          <w:tcPr>
            <w:tcW w:w="3015" w:type="dxa"/>
          </w:tcPr>
          <w:p w14:paraId="20AD1A20" w14:textId="69626648" w:rsidR="007D73BC" w:rsidRDefault="00D65879" w:rsidP="00C65919">
            <w:pPr>
              <w:pStyle w:val="TableEntry"/>
            </w:pPr>
            <w:r>
              <w:t>Metadata for Program</w:t>
            </w:r>
            <w:r w:rsidR="00611DE5">
              <w:t>s associated with Schedule. It is based on</w:t>
            </w:r>
            <w:r>
              <w:t xml:space="preserve"> Media Entertainment Core [MEC]</w:t>
            </w:r>
          </w:p>
        </w:tc>
        <w:tc>
          <w:tcPr>
            <w:tcW w:w="2098" w:type="dxa"/>
          </w:tcPr>
          <w:p w14:paraId="2BD00209" w14:textId="5A9880F9" w:rsidR="007D73BC" w:rsidRDefault="00D65879" w:rsidP="00667C8A">
            <w:pPr>
              <w:pStyle w:val="TableEntry"/>
            </w:pPr>
            <w:proofErr w:type="spellStart"/>
            <w:proofErr w:type="gramStart"/>
            <w:r>
              <w:t>mdmec:CoreMetadata</w:t>
            </w:r>
            <w:proofErr w:type="gramEnd"/>
            <w:r>
              <w:t>-type</w:t>
            </w:r>
            <w:proofErr w:type="spellEnd"/>
          </w:p>
        </w:tc>
        <w:tc>
          <w:tcPr>
            <w:tcW w:w="840" w:type="dxa"/>
          </w:tcPr>
          <w:p w14:paraId="65EAE6E3" w14:textId="13BCD20E" w:rsidR="007D73BC" w:rsidRDefault="00D65879" w:rsidP="00C65919">
            <w:pPr>
              <w:pStyle w:val="TableEntry"/>
            </w:pPr>
            <w:proofErr w:type="gramStart"/>
            <w:r>
              <w:t>0..</w:t>
            </w:r>
            <w:r w:rsidR="00611DE5">
              <w:t>n</w:t>
            </w:r>
            <w:proofErr w:type="gramEnd"/>
          </w:p>
        </w:tc>
      </w:tr>
      <w:tr w:rsidR="00D65879" w:rsidRPr="00EC065B" w14:paraId="79DA3306" w14:textId="77777777" w:rsidTr="00611DE5">
        <w:trPr>
          <w:cantSplit/>
        </w:trPr>
        <w:tc>
          <w:tcPr>
            <w:tcW w:w="1787" w:type="dxa"/>
          </w:tcPr>
          <w:p w14:paraId="7F660EEE" w14:textId="21637457" w:rsidR="007D73BC" w:rsidRDefault="00D65879" w:rsidP="00C65919">
            <w:pPr>
              <w:pStyle w:val="TableEntry"/>
            </w:pPr>
            <w:r>
              <w:t>Channel</w:t>
            </w:r>
          </w:p>
        </w:tc>
        <w:tc>
          <w:tcPr>
            <w:tcW w:w="1735" w:type="dxa"/>
          </w:tcPr>
          <w:p w14:paraId="0957BC79" w14:textId="77777777" w:rsidR="007D73BC" w:rsidRPr="00EC065B" w:rsidRDefault="007D73BC" w:rsidP="00C65919">
            <w:pPr>
              <w:pStyle w:val="TableEntry"/>
            </w:pPr>
          </w:p>
        </w:tc>
        <w:tc>
          <w:tcPr>
            <w:tcW w:w="3015" w:type="dxa"/>
          </w:tcPr>
          <w:p w14:paraId="05E612C0" w14:textId="4A2CACB9" w:rsidR="007D73BC" w:rsidRDefault="00611DE5" w:rsidP="00C65919">
            <w:pPr>
              <w:pStyle w:val="TableEntry"/>
            </w:pPr>
            <w:r>
              <w:t>Channels associated with Schedule</w:t>
            </w:r>
          </w:p>
        </w:tc>
        <w:tc>
          <w:tcPr>
            <w:tcW w:w="2098" w:type="dxa"/>
          </w:tcPr>
          <w:p w14:paraId="666A0A58" w14:textId="01DD3953" w:rsidR="007D73BC" w:rsidRDefault="00D65879" w:rsidP="00C65919">
            <w:pPr>
              <w:pStyle w:val="TableEntry"/>
            </w:pPr>
            <w:proofErr w:type="spellStart"/>
            <w:proofErr w:type="gramStart"/>
            <w:r>
              <w:t>epg:Channel</w:t>
            </w:r>
            <w:proofErr w:type="gramEnd"/>
            <w:r>
              <w:t>-type</w:t>
            </w:r>
            <w:proofErr w:type="spellEnd"/>
          </w:p>
        </w:tc>
        <w:tc>
          <w:tcPr>
            <w:tcW w:w="840" w:type="dxa"/>
          </w:tcPr>
          <w:p w14:paraId="0D1BAD76" w14:textId="5FF44AA0" w:rsidR="007D73BC" w:rsidRDefault="00611DE5" w:rsidP="00C65919">
            <w:pPr>
              <w:pStyle w:val="TableEntry"/>
            </w:pPr>
            <w:proofErr w:type="gramStart"/>
            <w:r>
              <w:t>0..n</w:t>
            </w:r>
            <w:proofErr w:type="gramEnd"/>
          </w:p>
        </w:tc>
      </w:tr>
      <w:tr w:rsidR="00D65879" w14:paraId="7FB3DA0F" w14:textId="77777777" w:rsidTr="00611DE5">
        <w:trPr>
          <w:cantSplit/>
        </w:trPr>
        <w:tc>
          <w:tcPr>
            <w:tcW w:w="1787" w:type="dxa"/>
          </w:tcPr>
          <w:p w14:paraId="42E45EFF" w14:textId="653463B9" w:rsidR="007D73BC" w:rsidRDefault="00D65879" w:rsidP="00C65919">
            <w:pPr>
              <w:pStyle w:val="TableEntry"/>
            </w:pPr>
            <w:r>
              <w:t>Polic</w:t>
            </w:r>
            <w:r w:rsidR="00611DE5">
              <w:t>y</w:t>
            </w:r>
          </w:p>
        </w:tc>
        <w:tc>
          <w:tcPr>
            <w:tcW w:w="1735" w:type="dxa"/>
          </w:tcPr>
          <w:p w14:paraId="4E1D332E" w14:textId="77777777" w:rsidR="007D73BC" w:rsidRPr="00EC065B" w:rsidRDefault="007D73BC" w:rsidP="00C65919">
            <w:pPr>
              <w:pStyle w:val="TableEntry"/>
            </w:pPr>
          </w:p>
        </w:tc>
        <w:tc>
          <w:tcPr>
            <w:tcW w:w="3015" w:type="dxa"/>
          </w:tcPr>
          <w:p w14:paraId="51413DAF" w14:textId="14B35ACF" w:rsidR="007D73BC" w:rsidRDefault="00611DE5" w:rsidP="00C65919">
            <w:pPr>
              <w:pStyle w:val="TableEntry"/>
            </w:pPr>
            <w:r>
              <w:t>Policies associated with Schedule</w:t>
            </w:r>
          </w:p>
        </w:tc>
        <w:tc>
          <w:tcPr>
            <w:tcW w:w="2098" w:type="dxa"/>
          </w:tcPr>
          <w:p w14:paraId="4EE83179" w14:textId="6C0310A6" w:rsidR="007D73BC" w:rsidRDefault="00611DE5" w:rsidP="00C65919">
            <w:pPr>
              <w:pStyle w:val="TableEntry"/>
            </w:pPr>
            <w:proofErr w:type="spellStart"/>
            <w:proofErr w:type="gramStart"/>
            <w:r>
              <w:t>epg:Policy</w:t>
            </w:r>
            <w:proofErr w:type="gramEnd"/>
            <w:r>
              <w:t>-type</w:t>
            </w:r>
            <w:proofErr w:type="spellEnd"/>
          </w:p>
        </w:tc>
        <w:tc>
          <w:tcPr>
            <w:tcW w:w="840" w:type="dxa"/>
          </w:tcPr>
          <w:p w14:paraId="3CBED310" w14:textId="5F1CF968" w:rsidR="007D73BC" w:rsidRDefault="00611DE5" w:rsidP="00C65919">
            <w:pPr>
              <w:pStyle w:val="TableEntry"/>
            </w:pPr>
            <w:proofErr w:type="gramStart"/>
            <w:r>
              <w:t>0..n</w:t>
            </w:r>
            <w:proofErr w:type="gramEnd"/>
          </w:p>
        </w:tc>
      </w:tr>
    </w:tbl>
    <w:p w14:paraId="5F7A96FC" w14:textId="4372A0A9" w:rsidR="009E79B9" w:rsidRDefault="00D65879" w:rsidP="00D65879">
      <w:pPr>
        <w:pStyle w:val="Heading1"/>
      </w:pPr>
      <w:bookmarkStart w:id="77" w:name="_Toc170302290"/>
      <w:bookmarkEnd w:id="0"/>
      <w:bookmarkEnd w:id="1"/>
      <w:r>
        <w:lastRenderedPageBreak/>
        <w:t>Schedule</w:t>
      </w:r>
      <w:bookmarkEnd w:id="77"/>
    </w:p>
    <w:p w14:paraId="248D8051" w14:textId="591F0304" w:rsidR="00611DE5" w:rsidRDefault="00611DE5" w:rsidP="00611DE5">
      <w:pPr>
        <w:pStyle w:val="Heading2"/>
      </w:pPr>
      <w:bookmarkStart w:id="78" w:name="_Toc170302291"/>
      <w:r>
        <w:t>Schedule Type</w:t>
      </w:r>
      <w:bookmarkEnd w:id="78"/>
    </w:p>
    <w:p w14:paraId="64CEB111" w14:textId="77777777" w:rsidR="00611DE5" w:rsidRDefault="00611DE5" w:rsidP="00611DE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9"/>
        <w:gridCol w:w="1706"/>
        <w:gridCol w:w="2950"/>
        <w:gridCol w:w="2088"/>
        <w:gridCol w:w="832"/>
      </w:tblGrid>
      <w:tr w:rsidR="008B27E5" w:rsidRPr="0000320B" w14:paraId="5DBE2366" w14:textId="77777777">
        <w:trPr>
          <w:cantSplit/>
        </w:trPr>
        <w:tc>
          <w:tcPr>
            <w:tcW w:w="1787" w:type="dxa"/>
          </w:tcPr>
          <w:p w14:paraId="7D76F43F" w14:textId="77777777" w:rsidR="00611DE5" w:rsidRPr="007D04D7" w:rsidRDefault="00611DE5">
            <w:pPr>
              <w:pStyle w:val="TableEntry"/>
              <w:rPr>
                <w:b/>
              </w:rPr>
            </w:pPr>
            <w:r w:rsidRPr="007D04D7">
              <w:rPr>
                <w:b/>
              </w:rPr>
              <w:t>Element</w:t>
            </w:r>
          </w:p>
        </w:tc>
        <w:tc>
          <w:tcPr>
            <w:tcW w:w="1735" w:type="dxa"/>
          </w:tcPr>
          <w:p w14:paraId="57850C19" w14:textId="77777777" w:rsidR="00611DE5" w:rsidRPr="007D04D7" w:rsidRDefault="00611DE5">
            <w:pPr>
              <w:pStyle w:val="TableEntry"/>
              <w:rPr>
                <w:b/>
              </w:rPr>
            </w:pPr>
            <w:r w:rsidRPr="007D04D7">
              <w:rPr>
                <w:b/>
              </w:rPr>
              <w:t>Attribute</w:t>
            </w:r>
          </w:p>
        </w:tc>
        <w:tc>
          <w:tcPr>
            <w:tcW w:w="3015" w:type="dxa"/>
          </w:tcPr>
          <w:p w14:paraId="262DF4A0" w14:textId="77777777" w:rsidR="00611DE5" w:rsidRPr="007D04D7" w:rsidRDefault="00611DE5">
            <w:pPr>
              <w:pStyle w:val="TableEntry"/>
              <w:rPr>
                <w:b/>
              </w:rPr>
            </w:pPr>
            <w:r w:rsidRPr="007D04D7">
              <w:rPr>
                <w:b/>
              </w:rPr>
              <w:t>Definition</w:t>
            </w:r>
          </w:p>
        </w:tc>
        <w:tc>
          <w:tcPr>
            <w:tcW w:w="2098" w:type="dxa"/>
          </w:tcPr>
          <w:p w14:paraId="4C0E53EC" w14:textId="77777777" w:rsidR="00611DE5" w:rsidRPr="007D04D7" w:rsidRDefault="00611DE5">
            <w:pPr>
              <w:pStyle w:val="TableEntry"/>
              <w:rPr>
                <w:b/>
              </w:rPr>
            </w:pPr>
            <w:r w:rsidRPr="007D04D7">
              <w:rPr>
                <w:b/>
              </w:rPr>
              <w:t>Value</w:t>
            </w:r>
          </w:p>
        </w:tc>
        <w:tc>
          <w:tcPr>
            <w:tcW w:w="840" w:type="dxa"/>
          </w:tcPr>
          <w:p w14:paraId="5CB66E9B" w14:textId="77777777" w:rsidR="00611DE5" w:rsidRPr="007D04D7" w:rsidRDefault="00611DE5">
            <w:pPr>
              <w:pStyle w:val="TableEntry"/>
              <w:rPr>
                <w:b/>
              </w:rPr>
            </w:pPr>
            <w:r w:rsidRPr="007D04D7">
              <w:rPr>
                <w:b/>
              </w:rPr>
              <w:t>Card.</w:t>
            </w:r>
          </w:p>
        </w:tc>
      </w:tr>
      <w:tr w:rsidR="008B27E5" w:rsidRPr="0000320B" w14:paraId="4FAFDA02" w14:textId="77777777">
        <w:trPr>
          <w:cantSplit/>
        </w:trPr>
        <w:tc>
          <w:tcPr>
            <w:tcW w:w="1787" w:type="dxa"/>
          </w:tcPr>
          <w:p w14:paraId="6260D9E4" w14:textId="09EC2E00" w:rsidR="00611DE5" w:rsidRPr="007D04D7" w:rsidRDefault="00611DE5">
            <w:pPr>
              <w:pStyle w:val="TableEntry"/>
              <w:rPr>
                <w:b/>
              </w:rPr>
            </w:pPr>
            <w:r>
              <w:rPr>
                <w:b/>
              </w:rPr>
              <w:t>Schedule-type</w:t>
            </w:r>
          </w:p>
        </w:tc>
        <w:tc>
          <w:tcPr>
            <w:tcW w:w="1735" w:type="dxa"/>
          </w:tcPr>
          <w:p w14:paraId="3893F7DD" w14:textId="77777777" w:rsidR="00611DE5" w:rsidRPr="0000320B" w:rsidRDefault="00611DE5">
            <w:pPr>
              <w:pStyle w:val="TableEntry"/>
            </w:pPr>
          </w:p>
        </w:tc>
        <w:tc>
          <w:tcPr>
            <w:tcW w:w="3015" w:type="dxa"/>
          </w:tcPr>
          <w:p w14:paraId="1F98B2AD" w14:textId="77777777" w:rsidR="00611DE5" w:rsidRDefault="00611DE5">
            <w:pPr>
              <w:pStyle w:val="TableEntry"/>
              <w:rPr>
                <w:lang w:bidi="en-US"/>
              </w:rPr>
            </w:pPr>
          </w:p>
        </w:tc>
        <w:tc>
          <w:tcPr>
            <w:tcW w:w="2098" w:type="dxa"/>
          </w:tcPr>
          <w:p w14:paraId="400B6513" w14:textId="77777777" w:rsidR="00611DE5" w:rsidRDefault="00611DE5">
            <w:pPr>
              <w:pStyle w:val="TableEntry"/>
            </w:pPr>
          </w:p>
        </w:tc>
        <w:tc>
          <w:tcPr>
            <w:tcW w:w="840" w:type="dxa"/>
          </w:tcPr>
          <w:p w14:paraId="103155A8" w14:textId="77777777" w:rsidR="00611DE5" w:rsidRDefault="00611DE5">
            <w:pPr>
              <w:pStyle w:val="TableEntry"/>
            </w:pPr>
          </w:p>
        </w:tc>
      </w:tr>
      <w:tr w:rsidR="008B27E5" w:rsidRPr="00EC065B" w14:paraId="1082B296" w14:textId="77777777">
        <w:trPr>
          <w:cantSplit/>
        </w:trPr>
        <w:tc>
          <w:tcPr>
            <w:tcW w:w="1787" w:type="dxa"/>
          </w:tcPr>
          <w:p w14:paraId="198C444D" w14:textId="77777777" w:rsidR="00611DE5" w:rsidRDefault="00611DE5">
            <w:pPr>
              <w:pStyle w:val="TableEntry"/>
            </w:pPr>
          </w:p>
        </w:tc>
        <w:tc>
          <w:tcPr>
            <w:tcW w:w="1735" w:type="dxa"/>
          </w:tcPr>
          <w:p w14:paraId="3524F173" w14:textId="300FFAA1" w:rsidR="00611DE5" w:rsidRPr="00EC065B" w:rsidRDefault="00611DE5">
            <w:pPr>
              <w:pStyle w:val="TableEntry"/>
            </w:pPr>
            <w:proofErr w:type="spellStart"/>
            <w:r>
              <w:t>scheduleID</w:t>
            </w:r>
            <w:proofErr w:type="spellEnd"/>
          </w:p>
        </w:tc>
        <w:tc>
          <w:tcPr>
            <w:tcW w:w="3015" w:type="dxa"/>
          </w:tcPr>
          <w:p w14:paraId="654F9A72" w14:textId="77717076" w:rsidR="00611DE5" w:rsidRDefault="00611DE5">
            <w:pPr>
              <w:pStyle w:val="TableEntry"/>
            </w:pPr>
            <w:r>
              <w:t>ID of Schedule</w:t>
            </w:r>
          </w:p>
        </w:tc>
        <w:tc>
          <w:tcPr>
            <w:tcW w:w="2098" w:type="dxa"/>
          </w:tcPr>
          <w:p w14:paraId="39E5072B" w14:textId="77777777" w:rsidR="00611DE5" w:rsidRDefault="00611DE5">
            <w:pPr>
              <w:pStyle w:val="TableEntry"/>
            </w:pPr>
            <w:r>
              <w:t>md:id-type</w:t>
            </w:r>
          </w:p>
        </w:tc>
        <w:tc>
          <w:tcPr>
            <w:tcW w:w="840" w:type="dxa"/>
          </w:tcPr>
          <w:p w14:paraId="2250CAD9" w14:textId="77777777" w:rsidR="00611DE5" w:rsidRDefault="00611DE5">
            <w:pPr>
              <w:pStyle w:val="TableEntry"/>
            </w:pPr>
          </w:p>
        </w:tc>
      </w:tr>
      <w:tr w:rsidR="008B27E5" w:rsidRPr="00EC065B" w14:paraId="219E2F2B" w14:textId="77777777">
        <w:trPr>
          <w:cantSplit/>
        </w:trPr>
        <w:tc>
          <w:tcPr>
            <w:tcW w:w="1787" w:type="dxa"/>
          </w:tcPr>
          <w:p w14:paraId="0109F079" w14:textId="36C7CE7D" w:rsidR="00611DE5" w:rsidRDefault="00611DE5">
            <w:pPr>
              <w:pStyle w:val="TableEntry"/>
            </w:pPr>
            <w:proofErr w:type="spellStart"/>
            <w:r>
              <w:t>ChannelID</w:t>
            </w:r>
            <w:proofErr w:type="spellEnd"/>
          </w:p>
        </w:tc>
        <w:tc>
          <w:tcPr>
            <w:tcW w:w="1735" w:type="dxa"/>
          </w:tcPr>
          <w:p w14:paraId="755B0C79" w14:textId="77777777" w:rsidR="00611DE5" w:rsidRPr="00EC065B" w:rsidRDefault="00611DE5">
            <w:pPr>
              <w:pStyle w:val="TableEntry"/>
            </w:pPr>
          </w:p>
        </w:tc>
        <w:tc>
          <w:tcPr>
            <w:tcW w:w="3015" w:type="dxa"/>
          </w:tcPr>
          <w:p w14:paraId="40FA78D7" w14:textId="706ED273" w:rsidR="00611DE5" w:rsidRDefault="00611DE5">
            <w:pPr>
              <w:pStyle w:val="TableEntry"/>
            </w:pPr>
            <w:r>
              <w:t>ID of channel. Can reference Channel-type/@channelID</w:t>
            </w:r>
          </w:p>
        </w:tc>
        <w:tc>
          <w:tcPr>
            <w:tcW w:w="2098" w:type="dxa"/>
          </w:tcPr>
          <w:p w14:paraId="63FAB149" w14:textId="72955013" w:rsidR="00611DE5" w:rsidRDefault="00611DE5">
            <w:pPr>
              <w:pStyle w:val="TableEntry"/>
            </w:pPr>
            <w:r>
              <w:t>md:id-type</w:t>
            </w:r>
          </w:p>
        </w:tc>
        <w:tc>
          <w:tcPr>
            <w:tcW w:w="840" w:type="dxa"/>
          </w:tcPr>
          <w:p w14:paraId="23702DEA" w14:textId="5EE0FD57" w:rsidR="00611DE5" w:rsidRDefault="00611DE5">
            <w:pPr>
              <w:pStyle w:val="TableEntry"/>
            </w:pPr>
          </w:p>
        </w:tc>
      </w:tr>
      <w:tr w:rsidR="008B27E5" w14:paraId="04C5CDD0" w14:textId="77777777">
        <w:trPr>
          <w:cantSplit/>
        </w:trPr>
        <w:tc>
          <w:tcPr>
            <w:tcW w:w="1787" w:type="dxa"/>
          </w:tcPr>
          <w:p w14:paraId="4C845133" w14:textId="54122AB1" w:rsidR="00611DE5" w:rsidRDefault="00611DE5">
            <w:pPr>
              <w:pStyle w:val="TableEntry"/>
            </w:pPr>
            <w:proofErr w:type="spellStart"/>
            <w:r>
              <w:t>StartDateTime</w:t>
            </w:r>
            <w:proofErr w:type="spellEnd"/>
          </w:p>
        </w:tc>
        <w:tc>
          <w:tcPr>
            <w:tcW w:w="1735" w:type="dxa"/>
          </w:tcPr>
          <w:p w14:paraId="0B2BDD6F" w14:textId="77777777" w:rsidR="00611DE5" w:rsidRPr="00EC065B" w:rsidRDefault="00611DE5">
            <w:pPr>
              <w:pStyle w:val="TableEntry"/>
            </w:pPr>
          </w:p>
        </w:tc>
        <w:tc>
          <w:tcPr>
            <w:tcW w:w="3015" w:type="dxa"/>
          </w:tcPr>
          <w:p w14:paraId="2CDA9EE0" w14:textId="2DABA785" w:rsidR="00611DE5" w:rsidRDefault="00611DE5">
            <w:pPr>
              <w:pStyle w:val="TableEntry"/>
            </w:pPr>
            <w:r>
              <w:t>Start time of schedule</w:t>
            </w:r>
          </w:p>
        </w:tc>
        <w:tc>
          <w:tcPr>
            <w:tcW w:w="2098" w:type="dxa"/>
          </w:tcPr>
          <w:p w14:paraId="5A0DD004" w14:textId="587F4452" w:rsidR="00611DE5" w:rsidRDefault="00611DE5">
            <w:pPr>
              <w:pStyle w:val="TableEntry"/>
            </w:pPr>
            <w:proofErr w:type="spellStart"/>
            <w:proofErr w:type="gramStart"/>
            <w:r>
              <w:t>xs:dateTime</w:t>
            </w:r>
            <w:proofErr w:type="spellEnd"/>
            <w:proofErr w:type="gramEnd"/>
          </w:p>
        </w:tc>
        <w:tc>
          <w:tcPr>
            <w:tcW w:w="840" w:type="dxa"/>
          </w:tcPr>
          <w:p w14:paraId="5EF1FEB8" w14:textId="77777777" w:rsidR="00611DE5" w:rsidRDefault="00611DE5">
            <w:pPr>
              <w:pStyle w:val="TableEntry"/>
            </w:pPr>
            <w:proofErr w:type="gramStart"/>
            <w:r>
              <w:t>0..n</w:t>
            </w:r>
            <w:proofErr w:type="gramEnd"/>
          </w:p>
        </w:tc>
      </w:tr>
      <w:tr w:rsidR="008B27E5" w:rsidRPr="00EC065B" w14:paraId="18926340" w14:textId="77777777">
        <w:trPr>
          <w:cantSplit/>
        </w:trPr>
        <w:tc>
          <w:tcPr>
            <w:tcW w:w="1787" w:type="dxa"/>
          </w:tcPr>
          <w:p w14:paraId="3375466E" w14:textId="6EF0F8F1" w:rsidR="00611DE5" w:rsidRDefault="008B27E5">
            <w:pPr>
              <w:pStyle w:val="TableEntry"/>
            </w:pPr>
            <w:proofErr w:type="spellStart"/>
            <w:r>
              <w:t>ScheduleTotalDuration</w:t>
            </w:r>
            <w:proofErr w:type="spellEnd"/>
          </w:p>
        </w:tc>
        <w:tc>
          <w:tcPr>
            <w:tcW w:w="1735" w:type="dxa"/>
          </w:tcPr>
          <w:p w14:paraId="351BC7B2" w14:textId="77777777" w:rsidR="00611DE5" w:rsidRPr="00EC065B" w:rsidRDefault="00611DE5">
            <w:pPr>
              <w:pStyle w:val="TableEntry"/>
            </w:pPr>
          </w:p>
        </w:tc>
        <w:tc>
          <w:tcPr>
            <w:tcW w:w="3015" w:type="dxa"/>
          </w:tcPr>
          <w:p w14:paraId="05C8DA6C" w14:textId="3053868A" w:rsidR="00611DE5" w:rsidRDefault="00611DE5">
            <w:pPr>
              <w:pStyle w:val="TableEntry"/>
            </w:pPr>
            <w:r>
              <w:t>Duration of schedule</w:t>
            </w:r>
          </w:p>
        </w:tc>
        <w:tc>
          <w:tcPr>
            <w:tcW w:w="2098" w:type="dxa"/>
          </w:tcPr>
          <w:p w14:paraId="05702426" w14:textId="550AFCE3" w:rsidR="00611DE5" w:rsidRDefault="00611DE5">
            <w:pPr>
              <w:pStyle w:val="TableEntry"/>
            </w:pPr>
            <w:proofErr w:type="spellStart"/>
            <w:proofErr w:type="gramStart"/>
            <w:r>
              <w:t>xs:duration</w:t>
            </w:r>
            <w:proofErr w:type="spellEnd"/>
            <w:proofErr w:type="gramEnd"/>
          </w:p>
        </w:tc>
        <w:tc>
          <w:tcPr>
            <w:tcW w:w="840" w:type="dxa"/>
          </w:tcPr>
          <w:p w14:paraId="3A278126" w14:textId="77777777" w:rsidR="00611DE5" w:rsidRDefault="00611DE5">
            <w:pPr>
              <w:pStyle w:val="TableEntry"/>
            </w:pPr>
            <w:proofErr w:type="gramStart"/>
            <w:r>
              <w:t>0..n</w:t>
            </w:r>
            <w:proofErr w:type="gramEnd"/>
          </w:p>
        </w:tc>
      </w:tr>
      <w:tr w:rsidR="008B27E5" w14:paraId="45302C68" w14:textId="77777777">
        <w:trPr>
          <w:cantSplit/>
        </w:trPr>
        <w:tc>
          <w:tcPr>
            <w:tcW w:w="1787" w:type="dxa"/>
          </w:tcPr>
          <w:p w14:paraId="42F65CED" w14:textId="5236E219" w:rsidR="00611DE5" w:rsidRDefault="00611DE5">
            <w:pPr>
              <w:pStyle w:val="TableEntry"/>
            </w:pPr>
            <w:proofErr w:type="spellStart"/>
            <w:r>
              <w:t>RepeatCount</w:t>
            </w:r>
            <w:proofErr w:type="spellEnd"/>
          </w:p>
        </w:tc>
        <w:tc>
          <w:tcPr>
            <w:tcW w:w="1735" w:type="dxa"/>
          </w:tcPr>
          <w:p w14:paraId="0057BF4D" w14:textId="77777777" w:rsidR="00611DE5" w:rsidRPr="00EC065B" w:rsidRDefault="00611DE5">
            <w:pPr>
              <w:pStyle w:val="TableEntry"/>
            </w:pPr>
          </w:p>
        </w:tc>
        <w:tc>
          <w:tcPr>
            <w:tcW w:w="3015" w:type="dxa"/>
          </w:tcPr>
          <w:p w14:paraId="4152A039" w14:textId="5BCF7D65" w:rsidR="00611DE5" w:rsidRDefault="00611DE5">
            <w:pPr>
              <w:pStyle w:val="TableEntry"/>
            </w:pPr>
            <w:r>
              <w:t>Number of times schedule repeats. Default is 0.</w:t>
            </w:r>
          </w:p>
        </w:tc>
        <w:tc>
          <w:tcPr>
            <w:tcW w:w="2098" w:type="dxa"/>
          </w:tcPr>
          <w:p w14:paraId="19D98DD7" w14:textId="2B19C7B4" w:rsidR="00611DE5" w:rsidRDefault="00611DE5">
            <w:pPr>
              <w:pStyle w:val="TableEntry"/>
            </w:pPr>
            <w:proofErr w:type="spellStart"/>
            <w:proofErr w:type="gramStart"/>
            <w:r>
              <w:t>xs:nonNegativeInteger</w:t>
            </w:r>
            <w:proofErr w:type="spellEnd"/>
            <w:proofErr w:type="gramEnd"/>
          </w:p>
        </w:tc>
        <w:tc>
          <w:tcPr>
            <w:tcW w:w="840" w:type="dxa"/>
          </w:tcPr>
          <w:p w14:paraId="4A233EE1" w14:textId="77777777" w:rsidR="00611DE5" w:rsidRDefault="00611DE5">
            <w:pPr>
              <w:pStyle w:val="TableEntry"/>
            </w:pPr>
            <w:proofErr w:type="gramStart"/>
            <w:r>
              <w:t>0..n</w:t>
            </w:r>
            <w:proofErr w:type="gramEnd"/>
          </w:p>
        </w:tc>
      </w:tr>
      <w:tr w:rsidR="008B27E5" w14:paraId="25371989" w14:textId="77777777">
        <w:trPr>
          <w:cantSplit/>
        </w:trPr>
        <w:tc>
          <w:tcPr>
            <w:tcW w:w="1787" w:type="dxa"/>
          </w:tcPr>
          <w:p w14:paraId="115C5C62" w14:textId="622C73CD" w:rsidR="008B27E5" w:rsidRDefault="008B27E5">
            <w:pPr>
              <w:pStyle w:val="TableEntry"/>
            </w:pPr>
            <w:r>
              <w:t>Airing</w:t>
            </w:r>
          </w:p>
        </w:tc>
        <w:tc>
          <w:tcPr>
            <w:tcW w:w="1735" w:type="dxa"/>
          </w:tcPr>
          <w:p w14:paraId="1F50D6B9" w14:textId="77777777" w:rsidR="008B27E5" w:rsidRPr="00EC065B" w:rsidRDefault="008B27E5">
            <w:pPr>
              <w:pStyle w:val="TableEntry"/>
            </w:pPr>
          </w:p>
        </w:tc>
        <w:tc>
          <w:tcPr>
            <w:tcW w:w="3015" w:type="dxa"/>
          </w:tcPr>
          <w:p w14:paraId="7B4A36BE" w14:textId="6C3B6304" w:rsidR="008B27E5" w:rsidRDefault="008B27E5">
            <w:pPr>
              <w:pStyle w:val="TableEntry"/>
            </w:pPr>
            <w:r>
              <w:t>A program airing</w:t>
            </w:r>
          </w:p>
        </w:tc>
        <w:tc>
          <w:tcPr>
            <w:tcW w:w="2098" w:type="dxa"/>
          </w:tcPr>
          <w:p w14:paraId="6923186C" w14:textId="3051253B" w:rsidR="008B27E5" w:rsidRDefault="008B27E5">
            <w:pPr>
              <w:pStyle w:val="TableEntry"/>
            </w:pPr>
            <w:proofErr w:type="spellStart"/>
            <w:proofErr w:type="gramStart"/>
            <w:r>
              <w:t>epg:Airing</w:t>
            </w:r>
            <w:proofErr w:type="gramEnd"/>
            <w:r>
              <w:t>-type</w:t>
            </w:r>
            <w:proofErr w:type="spellEnd"/>
          </w:p>
        </w:tc>
        <w:tc>
          <w:tcPr>
            <w:tcW w:w="840" w:type="dxa"/>
          </w:tcPr>
          <w:p w14:paraId="026CDBC0" w14:textId="417FEA64" w:rsidR="008B27E5" w:rsidRDefault="00CD20EB">
            <w:pPr>
              <w:pStyle w:val="TableEntry"/>
            </w:pPr>
            <w:proofErr w:type="gramStart"/>
            <w:r>
              <w:t>0..n</w:t>
            </w:r>
            <w:proofErr w:type="gramEnd"/>
          </w:p>
        </w:tc>
      </w:tr>
      <w:tr w:rsidR="008B27E5" w14:paraId="17D066ED" w14:textId="77777777">
        <w:trPr>
          <w:cantSplit/>
        </w:trPr>
        <w:tc>
          <w:tcPr>
            <w:tcW w:w="1787" w:type="dxa"/>
          </w:tcPr>
          <w:p w14:paraId="7404E950" w14:textId="2B44FA6A" w:rsidR="008B27E5" w:rsidRDefault="008B27E5">
            <w:pPr>
              <w:pStyle w:val="TableEntry"/>
            </w:pPr>
            <w:r>
              <w:t>Deadtime</w:t>
            </w:r>
          </w:p>
        </w:tc>
        <w:tc>
          <w:tcPr>
            <w:tcW w:w="1735" w:type="dxa"/>
          </w:tcPr>
          <w:p w14:paraId="7B7784BD" w14:textId="77777777" w:rsidR="008B27E5" w:rsidRPr="00EC065B" w:rsidRDefault="008B27E5">
            <w:pPr>
              <w:pStyle w:val="TableEntry"/>
            </w:pPr>
          </w:p>
        </w:tc>
        <w:tc>
          <w:tcPr>
            <w:tcW w:w="3015" w:type="dxa"/>
          </w:tcPr>
          <w:p w14:paraId="332C4F68" w14:textId="168153CE" w:rsidR="008B27E5" w:rsidRDefault="008B27E5">
            <w:pPr>
              <w:pStyle w:val="TableEntry"/>
            </w:pPr>
            <w:r>
              <w:t>A period of deadtime.</w:t>
            </w:r>
          </w:p>
        </w:tc>
        <w:tc>
          <w:tcPr>
            <w:tcW w:w="2098" w:type="dxa"/>
          </w:tcPr>
          <w:p w14:paraId="45EF0F4A" w14:textId="278EEA2D" w:rsidR="008B27E5" w:rsidRDefault="008B27E5">
            <w:pPr>
              <w:pStyle w:val="TableEntry"/>
            </w:pPr>
            <w:proofErr w:type="spellStart"/>
            <w:proofErr w:type="gramStart"/>
            <w:r>
              <w:t>epg:Deadtime</w:t>
            </w:r>
            <w:proofErr w:type="gramEnd"/>
            <w:r>
              <w:t>-type</w:t>
            </w:r>
            <w:proofErr w:type="spellEnd"/>
          </w:p>
        </w:tc>
        <w:tc>
          <w:tcPr>
            <w:tcW w:w="840" w:type="dxa"/>
          </w:tcPr>
          <w:p w14:paraId="7F2A60CC" w14:textId="07BC4EEA" w:rsidR="008B27E5" w:rsidRDefault="00CD20EB">
            <w:pPr>
              <w:pStyle w:val="TableEntry"/>
            </w:pPr>
            <w:proofErr w:type="gramStart"/>
            <w:r>
              <w:t>0..n</w:t>
            </w:r>
            <w:proofErr w:type="gramEnd"/>
          </w:p>
        </w:tc>
      </w:tr>
    </w:tbl>
    <w:p w14:paraId="02F2DE99" w14:textId="48EB75BD" w:rsidR="00611DE5" w:rsidRDefault="00611DE5" w:rsidP="00611DE5">
      <w:pPr>
        <w:pStyle w:val="Body"/>
      </w:pPr>
      <w:r>
        <w:t xml:space="preserve">Schedule repeats start immediately following the end of the last airing or deadtime period. A value of 0 means no repeats. </w:t>
      </w:r>
      <w:r w:rsidR="008B27E5">
        <w:t>1 means one repeat (i.e., play schedule twice), and so forth.</w:t>
      </w:r>
    </w:p>
    <w:p w14:paraId="10A1CBC6" w14:textId="77777777" w:rsidR="00CD20EB" w:rsidRDefault="00CD20EB" w:rsidP="00611DE5">
      <w:pPr>
        <w:pStyle w:val="Body"/>
      </w:pPr>
      <w:r>
        <w:t xml:space="preserve">Airing and Deadtime periods shall not overlap. </w:t>
      </w:r>
    </w:p>
    <w:p w14:paraId="5D2916E8" w14:textId="3AA5FBBB" w:rsidR="00CD20EB" w:rsidRPr="00611DE5" w:rsidRDefault="00CD20EB" w:rsidP="00611DE5">
      <w:pPr>
        <w:pStyle w:val="Body"/>
      </w:pPr>
      <w:r>
        <w:t xml:space="preserve">Airing and Deadtime periods shall collectively cover all time from </w:t>
      </w:r>
      <w:proofErr w:type="spellStart"/>
      <w:r>
        <w:t>StartDateTime</w:t>
      </w:r>
      <w:proofErr w:type="spellEnd"/>
      <w:r>
        <w:t xml:space="preserve"> for a period of </w:t>
      </w:r>
      <w:proofErr w:type="spellStart"/>
      <w:r>
        <w:t>ScheduleTotalDuration</w:t>
      </w:r>
      <w:proofErr w:type="spellEnd"/>
      <w:r>
        <w:t xml:space="preserve">. </w:t>
      </w:r>
      <w:r w:rsidRPr="00CD20EB">
        <w:rPr>
          <w:highlight w:val="yellow"/>
        </w:rPr>
        <w:t>[CHS: Is this true?]</w:t>
      </w:r>
    </w:p>
    <w:p w14:paraId="0AED81CA" w14:textId="4D129664" w:rsidR="00611DE5" w:rsidRDefault="00611DE5" w:rsidP="00611DE5">
      <w:pPr>
        <w:pStyle w:val="Heading3"/>
      </w:pPr>
      <w:bookmarkStart w:id="79" w:name="_Toc170302292"/>
      <w:r>
        <w:t>Airing Type</w:t>
      </w:r>
      <w:bookmarkEnd w:id="7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87"/>
        <w:gridCol w:w="1735"/>
        <w:gridCol w:w="3015"/>
        <w:gridCol w:w="2098"/>
        <w:gridCol w:w="840"/>
      </w:tblGrid>
      <w:tr w:rsidR="002772E0" w:rsidRPr="0000320B" w14:paraId="17719B94" w14:textId="77777777">
        <w:trPr>
          <w:cantSplit/>
        </w:trPr>
        <w:tc>
          <w:tcPr>
            <w:tcW w:w="1787" w:type="dxa"/>
          </w:tcPr>
          <w:p w14:paraId="782CABD1" w14:textId="77777777" w:rsidR="002772E0" w:rsidRPr="007D04D7" w:rsidRDefault="002772E0">
            <w:pPr>
              <w:pStyle w:val="TableEntry"/>
              <w:rPr>
                <w:b/>
              </w:rPr>
            </w:pPr>
            <w:r w:rsidRPr="007D04D7">
              <w:rPr>
                <w:b/>
              </w:rPr>
              <w:t>Element</w:t>
            </w:r>
          </w:p>
        </w:tc>
        <w:tc>
          <w:tcPr>
            <w:tcW w:w="1735" w:type="dxa"/>
          </w:tcPr>
          <w:p w14:paraId="64C87792" w14:textId="77777777" w:rsidR="002772E0" w:rsidRPr="007D04D7" w:rsidRDefault="002772E0">
            <w:pPr>
              <w:pStyle w:val="TableEntry"/>
              <w:rPr>
                <w:b/>
              </w:rPr>
            </w:pPr>
            <w:r w:rsidRPr="007D04D7">
              <w:rPr>
                <w:b/>
              </w:rPr>
              <w:t>Attribute</w:t>
            </w:r>
          </w:p>
        </w:tc>
        <w:tc>
          <w:tcPr>
            <w:tcW w:w="3015" w:type="dxa"/>
          </w:tcPr>
          <w:p w14:paraId="79A0059C" w14:textId="77777777" w:rsidR="002772E0" w:rsidRPr="007D04D7" w:rsidRDefault="002772E0">
            <w:pPr>
              <w:pStyle w:val="TableEntry"/>
              <w:rPr>
                <w:b/>
              </w:rPr>
            </w:pPr>
            <w:r w:rsidRPr="007D04D7">
              <w:rPr>
                <w:b/>
              </w:rPr>
              <w:t>Definition</w:t>
            </w:r>
          </w:p>
        </w:tc>
        <w:tc>
          <w:tcPr>
            <w:tcW w:w="2098" w:type="dxa"/>
          </w:tcPr>
          <w:p w14:paraId="0B042F41" w14:textId="77777777" w:rsidR="002772E0" w:rsidRPr="007D04D7" w:rsidRDefault="002772E0">
            <w:pPr>
              <w:pStyle w:val="TableEntry"/>
              <w:rPr>
                <w:b/>
              </w:rPr>
            </w:pPr>
            <w:r w:rsidRPr="007D04D7">
              <w:rPr>
                <w:b/>
              </w:rPr>
              <w:t>Value</w:t>
            </w:r>
          </w:p>
        </w:tc>
        <w:tc>
          <w:tcPr>
            <w:tcW w:w="840" w:type="dxa"/>
          </w:tcPr>
          <w:p w14:paraId="3A959493" w14:textId="77777777" w:rsidR="002772E0" w:rsidRPr="007D04D7" w:rsidRDefault="002772E0">
            <w:pPr>
              <w:pStyle w:val="TableEntry"/>
              <w:rPr>
                <w:b/>
              </w:rPr>
            </w:pPr>
            <w:r w:rsidRPr="007D04D7">
              <w:rPr>
                <w:b/>
              </w:rPr>
              <w:t>Card.</w:t>
            </w:r>
          </w:p>
        </w:tc>
      </w:tr>
      <w:tr w:rsidR="002772E0" w:rsidRPr="0000320B" w14:paraId="07EFB761" w14:textId="77777777">
        <w:trPr>
          <w:cantSplit/>
        </w:trPr>
        <w:tc>
          <w:tcPr>
            <w:tcW w:w="1787" w:type="dxa"/>
          </w:tcPr>
          <w:p w14:paraId="7C6A3DE0" w14:textId="177AF236" w:rsidR="002772E0" w:rsidRPr="007D04D7" w:rsidRDefault="002772E0">
            <w:pPr>
              <w:pStyle w:val="TableEntry"/>
              <w:rPr>
                <w:b/>
              </w:rPr>
            </w:pPr>
            <w:r>
              <w:rPr>
                <w:b/>
              </w:rPr>
              <w:t>Airing-type</w:t>
            </w:r>
          </w:p>
        </w:tc>
        <w:tc>
          <w:tcPr>
            <w:tcW w:w="1735" w:type="dxa"/>
          </w:tcPr>
          <w:p w14:paraId="12D4B4A9" w14:textId="77777777" w:rsidR="002772E0" w:rsidRPr="0000320B" w:rsidRDefault="002772E0">
            <w:pPr>
              <w:pStyle w:val="TableEntry"/>
            </w:pPr>
          </w:p>
        </w:tc>
        <w:tc>
          <w:tcPr>
            <w:tcW w:w="3015" w:type="dxa"/>
          </w:tcPr>
          <w:p w14:paraId="05237BA8" w14:textId="77777777" w:rsidR="002772E0" w:rsidRDefault="002772E0">
            <w:pPr>
              <w:pStyle w:val="TableEntry"/>
              <w:rPr>
                <w:lang w:bidi="en-US"/>
              </w:rPr>
            </w:pPr>
          </w:p>
        </w:tc>
        <w:tc>
          <w:tcPr>
            <w:tcW w:w="2098" w:type="dxa"/>
          </w:tcPr>
          <w:p w14:paraId="3D4BA1B7" w14:textId="77777777" w:rsidR="002772E0" w:rsidRDefault="002772E0">
            <w:pPr>
              <w:pStyle w:val="TableEntry"/>
            </w:pPr>
          </w:p>
        </w:tc>
        <w:tc>
          <w:tcPr>
            <w:tcW w:w="840" w:type="dxa"/>
          </w:tcPr>
          <w:p w14:paraId="1987C07A" w14:textId="77777777" w:rsidR="002772E0" w:rsidRDefault="002772E0">
            <w:pPr>
              <w:pStyle w:val="TableEntry"/>
            </w:pPr>
          </w:p>
        </w:tc>
      </w:tr>
      <w:tr w:rsidR="00365CD3" w14:paraId="5BDEFF34" w14:textId="77777777">
        <w:trPr>
          <w:cantSplit/>
        </w:trPr>
        <w:tc>
          <w:tcPr>
            <w:tcW w:w="1787" w:type="dxa"/>
          </w:tcPr>
          <w:p w14:paraId="0E167D88" w14:textId="77777777" w:rsidR="00365CD3" w:rsidRDefault="00365CD3">
            <w:pPr>
              <w:pStyle w:val="TableEntry"/>
            </w:pPr>
          </w:p>
        </w:tc>
        <w:tc>
          <w:tcPr>
            <w:tcW w:w="1735" w:type="dxa"/>
          </w:tcPr>
          <w:p w14:paraId="0FDA9231" w14:textId="27F02385" w:rsidR="00365CD3" w:rsidRPr="00EC065B" w:rsidRDefault="00365CD3">
            <w:pPr>
              <w:pStyle w:val="TableEntry"/>
            </w:pPr>
            <w:proofErr w:type="spellStart"/>
            <w:r>
              <w:t>airingID</w:t>
            </w:r>
            <w:proofErr w:type="spellEnd"/>
          </w:p>
        </w:tc>
        <w:tc>
          <w:tcPr>
            <w:tcW w:w="3015" w:type="dxa"/>
          </w:tcPr>
          <w:p w14:paraId="4F2715BA" w14:textId="2A651FE5" w:rsidR="00365CD3" w:rsidRDefault="00365CD3">
            <w:pPr>
              <w:pStyle w:val="TableEntry"/>
            </w:pPr>
            <w:r>
              <w:t>Unique ID for airing</w:t>
            </w:r>
          </w:p>
        </w:tc>
        <w:tc>
          <w:tcPr>
            <w:tcW w:w="2098" w:type="dxa"/>
          </w:tcPr>
          <w:p w14:paraId="297955B1" w14:textId="134A8404" w:rsidR="00365CD3" w:rsidRDefault="00A542E4">
            <w:pPr>
              <w:pStyle w:val="TableEntry"/>
            </w:pPr>
            <w:proofErr w:type="spellStart"/>
            <w:r>
              <w:t>md:id-type</w:t>
            </w:r>
            <w:proofErr w:type="spellEnd"/>
          </w:p>
        </w:tc>
        <w:tc>
          <w:tcPr>
            <w:tcW w:w="840" w:type="dxa"/>
          </w:tcPr>
          <w:p w14:paraId="2ED927F7" w14:textId="36E54AFA" w:rsidR="00365CD3" w:rsidRDefault="00A542E4">
            <w:pPr>
              <w:pStyle w:val="TableEntry"/>
            </w:pPr>
            <w:r>
              <w:t>0..1</w:t>
            </w:r>
          </w:p>
        </w:tc>
      </w:tr>
      <w:tr w:rsidR="002772E0" w14:paraId="7E05D60D" w14:textId="77777777">
        <w:trPr>
          <w:cantSplit/>
        </w:trPr>
        <w:tc>
          <w:tcPr>
            <w:tcW w:w="1787" w:type="dxa"/>
          </w:tcPr>
          <w:p w14:paraId="125ABA6A" w14:textId="77777777" w:rsidR="002772E0" w:rsidRDefault="002772E0">
            <w:pPr>
              <w:pStyle w:val="TableEntry"/>
            </w:pPr>
            <w:proofErr w:type="spellStart"/>
            <w:r>
              <w:t>StartTime</w:t>
            </w:r>
            <w:proofErr w:type="spellEnd"/>
          </w:p>
        </w:tc>
        <w:tc>
          <w:tcPr>
            <w:tcW w:w="1735" w:type="dxa"/>
          </w:tcPr>
          <w:p w14:paraId="3DAE347F" w14:textId="77777777" w:rsidR="002772E0" w:rsidRPr="00EC065B" w:rsidRDefault="002772E0">
            <w:pPr>
              <w:pStyle w:val="TableEntry"/>
            </w:pPr>
          </w:p>
        </w:tc>
        <w:tc>
          <w:tcPr>
            <w:tcW w:w="3015" w:type="dxa"/>
          </w:tcPr>
          <w:p w14:paraId="5F20CA9F" w14:textId="3811DBBC" w:rsidR="002772E0" w:rsidRDefault="002772E0">
            <w:pPr>
              <w:pStyle w:val="TableEntry"/>
            </w:pPr>
            <w:r>
              <w:t>Start time of airing</w:t>
            </w:r>
          </w:p>
        </w:tc>
        <w:tc>
          <w:tcPr>
            <w:tcW w:w="2098" w:type="dxa"/>
          </w:tcPr>
          <w:p w14:paraId="080A117A" w14:textId="77777777" w:rsidR="002772E0" w:rsidRDefault="002772E0">
            <w:pPr>
              <w:pStyle w:val="TableEntry"/>
            </w:pPr>
            <w:proofErr w:type="spellStart"/>
            <w:proofErr w:type="gramStart"/>
            <w:r>
              <w:t>xs:dateTime</w:t>
            </w:r>
            <w:proofErr w:type="spellEnd"/>
            <w:proofErr w:type="gramEnd"/>
          </w:p>
        </w:tc>
        <w:tc>
          <w:tcPr>
            <w:tcW w:w="840" w:type="dxa"/>
          </w:tcPr>
          <w:p w14:paraId="054D3563" w14:textId="4A270CE7" w:rsidR="002772E0" w:rsidRDefault="002772E0">
            <w:pPr>
              <w:pStyle w:val="TableEntry"/>
            </w:pPr>
          </w:p>
        </w:tc>
      </w:tr>
      <w:tr w:rsidR="002772E0" w:rsidRPr="00EC065B" w14:paraId="73C8AC75" w14:textId="77777777">
        <w:trPr>
          <w:cantSplit/>
        </w:trPr>
        <w:tc>
          <w:tcPr>
            <w:tcW w:w="1787" w:type="dxa"/>
          </w:tcPr>
          <w:p w14:paraId="40F1AEAD" w14:textId="77777777" w:rsidR="002772E0" w:rsidRDefault="002772E0">
            <w:pPr>
              <w:pStyle w:val="TableEntry"/>
            </w:pPr>
            <w:proofErr w:type="spellStart"/>
            <w:r>
              <w:t>EndTime</w:t>
            </w:r>
            <w:proofErr w:type="spellEnd"/>
          </w:p>
        </w:tc>
        <w:tc>
          <w:tcPr>
            <w:tcW w:w="1735" w:type="dxa"/>
          </w:tcPr>
          <w:p w14:paraId="12C709BA" w14:textId="77777777" w:rsidR="002772E0" w:rsidRPr="00EC065B" w:rsidRDefault="002772E0">
            <w:pPr>
              <w:pStyle w:val="TableEntry"/>
            </w:pPr>
          </w:p>
        </w:tc>
        <w:tc>
          <w:tcPr>
            <w:tcW w:w="3015" w:type="dxa"/>
          </w:tcPr>
          <w:p w14:paraId="78CCE71A" w14:textId="417755E8" w:rsidR="002772E0" w:rsidRDefault="007C0DC1">
            <w:pPr>
              <w:pStyle w:val="TableEntry"/>
            </w:pPr>
            <w:r>
              <w:t>End time of airing</w:t>
            </w:r>
          </w:p>
        </w:tc>
        <w:tc>
          <w:tcPr>
            <w:tcW w:w="2098" w:type="dxa"/>
          </w:tcPr>
          <w:p w14:paraId="67CADC09" w14:textId="60C99662" w:rsidR="002772E0" w:rsidRDefault="007C0DC1">
            <w:pPr>
              <w:pStyle w:val="TableEntry"/>
            </w:pPr>
            <w:proofErr w:type="spellStart"/>
            <w:proofErr w:type="gramStart"/>
            <w:r>
              <w:t>xs:dateTime</w:t>
            </w:r>
            <w:proofErr w:type="spellEnd"/>
            <w:proofErr w:type="gramEnd"/>
          </w:p>
        </w:tc>
        <w:tc>
          <w:tcPr>
            <w:tcW w:w="840" w:type="dxa"/>
          </w:tcPr>
          <w:p w14:paraId="6C682E64" w14:textId="5726C7EB" w:rsidR="002772E0" w:rsidRDefault="002772E0">
            <w:pPr>
              <w:pStyle w:val="TableEntry"/>
            </w:pPr>
          </w:p>
        </w:tc>
      </w:tr>
      <w:tr w:rsidR="002772E0" w14:paraId="554BD866" w14:textId="77777777">
        <w:trPr>
          <w:cantSplit/>
        </w:trPr>
        <w:tc>
          <w:tcPr>
            <w:tcW w:w="1787" w:type="dxa"/>
          </w:tcPr>
          <w:p w14:paraId="748D07B3" w14:textId="05E3DBF0" w:rsidR="002772E0" w:rsidRDefault="002772E0">
            <w:pPr>
              <w:pStyle w:val="TableEntry"/>
            </w:pPr>
            <w:proofErr w:type="spellStart"/>
            <w:r>
              <w:lastRenderedPageBreak/>
              <w:t>ContentRuntime</w:t>
            </w:r>
            <w:proofErr w:type="spellEnd"/>
          </w:p>
        </w:tc>
        <w:tc>
          <w:tcPr>
            <w:tcW w:w="1735" w:type="dxa"/>
          </w:tcPr>
          <w:p w14:paraId="616D6053" w14:textId="77777777" w:rsidR="002772E0" w:rsidRPr="00EC065B" w:rsidRDefault="002772E0">
            <w:pPr>
              <w:pStyle w:val="TableEntry"/>
            </w:pPr>
          </w:p>
        </w:tc>
        <w:tc>
          <w:tcPr>
            <w:tcW w:w="3015" w:type="dxa"/>
          </w:tcPr>
          <w:p w14:paraId="3C154B8F" w14:textId="6B7959F0" w:rsidR="002772E0" w:rsidRDefault="007C0DC1">
            <w:pPr>
              <w:pStyle w:val="TableEntry"/>
            </w:pPr>
            <w:r>
              <w:t xml:space="preserve">Duration of content (may be less than </w:t>
            </w:r>
            <w:proofErr w:type="spellStart"/>
            <w:r>
              <w:t>StartTime+EndTime</w:t>
            </w:r>
            <w:proofErr w:type="spellEnd"/>
            <w:r>
              <w:t>.</w:t>
            </w:r>
          </w:p>
        </w:tc>
        <w:tc>
          <w:tcPr>
            <w:tcW w:w="2098" w:type="dxa"/>
          </w:tcPr>
          <w:p w14:paraId="18008D03" w14:textId="071E10AB" w:rsidR="002772E0" w:rsidRDefault="007C0DC1">
            <w:pPr>
              <w:pStyle w:val="TableEntry"/>
            </w:pPr>
            <w:proofErr w:type="spellStart"/>
            <w:proofErr w:type="gramStart"/>
            <w:r>
              <w:t>xs:duration</w:t>
            </w:r>
            <w:proofErr w:type="spellEnd"/>
            <w:proofErr w:type="gramEnd"/>
          </w:p>
        </w:tc>
        <w:tc>
          <w:tcPr>
            <w:tcW w:w="840" w:type="dxa"/>
          </w:tcPr>
          <w:p w14:paraId="682E5A52" w14:textId="0FDDF164" w:rsidR="002772E0" w:rsidRDefault="007C0DC1">
            <w:pPr>
              <w:pStyle w:val="TableEntry"/>
            </w:pPr>
            <w:r>
              <w:t>0..1</w:t>
            </w:r>
          </w:p>
        </w:tc>
      </w:tr>
      <w:tr w:rsidR="002772E0" w14:paraId="30727AAF" w14:textId="77777777">
        <w:trPr>
          <w:cantSplit/>
        </w:trPr>
        <w:tc>
          <w:tcPr>
            <w:tcW w:w="1787" w:type="dxa"/>
          </w:tcPr>
          <w:p w14:paraId="59B9AE60" w14:textId="02469073" w:rsidR="002772E0" w:rsidRDefault="002772E0">
            <w:pPr>
              <w:pStyle w:val="TableEntry"/>
            </w:pPr>
            <w:proofErr w:type="spellStart"/>
            <w:r>
              <w:t>ProgramID</w:t>
            </w:r>
            <w:proofErr w:type="spellEnd"/>
          </w:p>
        </w:tc>
        <w:tc>
          <w:tcPr>
            <w:tcW w:w="1735" w:type="dxa"/>
          </w:tcPr>
          <w:p w14:paraId="4363733D" w14:textId="77777777" w:rsidR="002772E0" w:rsidRPr="00EC065B" w:rsidRDefault="002772E0">
            <w:pPr>
              <w:pStyle w:val="TableEntry"/>
            </w:pPr>
          </w:p>
        </w:tc>
        <w:tc>
          <w:tcPr>
            <w:tcW w:w="3015" w:type="dxa"/>
          </w:tcPr>
          <w:p w14:paraId="5948C73F" w14:textId="5C5417F3" w:rsidR="002772E0" w:rsidRDefault="007C0DC1">
            <w:pPr>
              <w:pStyle w:val="TableEntry"/>
            </w:pPr>
            <w:r>
              <w:t>ID referencing program. Assumed to reference Program/@programID.</w:t>
            </w:r>
          </w:p>
        </w:tc>
        <w:tc>
          <w:tcPr>
            <w:tcW w:w="2098" w:type="dxa"/>
          </w:tcPr>
          <w:p w14:paraId="58109ECA" w14:textId="1ECEDC1B" w:rsidR="002772E0" w:rsidRDefault="007C0DC1">
            <w:pPr>
              <w:pStyle w:val="TableEntry"/>
            </w:pPr>
            <w:r>
              <w:t>md:id-type</w:t>
            </w:r>
          </w:p>
        </w:tc>
        <w:tc>
          <w:tcPr>
            <w:tcW w:w="840" w:type="dxa"/>
          </w:tcPr>
          <w:p w14:paraId="10A8A299" w14:textId="5512426D" w:rsidR="002772E0" w:rsidRDefault="002772E0">
            <w:pPr>
              <w:pStyle w:val="TableEntry"/>
            </w:pPr>
          </w:p>
        </w:tc>
      </w:tr>
      <w:tr w:rsidR="002772E0" w14:paraId="66607C03" w14:textId="77777777">
        <w:trPr>
          <w:cantSplit/>
        </w:trPr>
        <w:tc>
          <w:tcPr>
            <w:tcW w:w="1787" w:type="dxa"/>
          </w:tcPr>
          <w:p w14:paraId="32D960C5" w14:textId="5440E8B0" w:rsidR="002772E0" w:rsidRDefault="002772E0">
            <w:pPr>
              <w:pStyle w:val="TableEntry"/>
            </w:pPr>
            <w:r>
              <w:t>Language</w:t>
            </w:r>
          </w:p>
        </w:tc>
        <w:tc>
          <w:tcPr>
            <w:tcW w:w="1735" w:type="dxa"/>
          </w:tcPr>
          <w:p w14:paraId="58622D32" w14:textId="77777777" w:rsidR="002772E0" w:rsidRPr="00EC065B" w:rsidRDefault="002772E0">
            <w:pPr>
              <w:pStyle w:val="TableEntry"/>
            </w:pPr>
          </w:p>
        </w:tc>
        <w:tc>
          <w:tcPr>
            <w:tcW w:w="3015" w:type="dxa"/>
          </w:tcPr>
          <w:p w14:paraId="496CC9E1" w14:textId="38B34CF3" w:rsidR="007C0DC1" w:rsidRDefault="007C0DC1">
            <w:pPr>
              <w:pStyle w:val="TableEntry"/>
            </w:pPr>
            <w:r>
              <w:t>Primary language of Program</w:t>
            </w:r>
          </w:p>
        </w:tc>
        <w:tc>
          <w:tcPr>
            <w:tcW w:w="2098" w:type="dxa"/>
          </w:tcPr>
          <w:p w14:paraId="6D899A19" w14:textId="655A3465" w:rsidR="002772E0" w:rsidRDefault="007C0DC1">
            <w:pPr>
              <w:pStyle w:val="TableEntry"/>
            </w:pPr>
            <w:proofErr w:type="spellStart"/>
            <w:proofErr w:type="gramStart"/>
            <w:r>
              <w:t>xs:language</w:t>
            </w:r>
            <w:proofErr w:type="spellEnd"/>
            <w:proofErr w:type="gramEnd"/>
          </w:p>
        </w:tc>
        <w:tc>
          <w:tcPr>
            <w:tcW w:w="840" w:type="dxa"/>
          </w:tcPr>
          <w:p w14:paraId="52E9975C" w14:textId="190DD2EB" w:rsidR="002772E0" w:rsidRDefault="002772E0">
            <w:pPr>
              <w:pStyle w:val="TableEntry"/>
            </w:pPr>
          </w:p>
        </w:tc>
      </w:tr>
      <w:tr w:rsidR="002772E0" w14:paraId="3E56525F" w14:textId="77777777">
        <w:trPr>
          <w:cantSplit/>
        </w:trPr>
        <w:tc>
          <w:tcPr>
            <w:tcW w:w="1787" w:type="dxa"/>
          </w:tcPr>
          <w:p w14:paraId="304A8451" w14:textId="24462669" w:rsidR="002772E0" w:rsidRDefault="002772E0">
            <w:pPr>
              <w:pStyle w:val="TableEntry"/>
            </w:pPr>
            <w:proofErr w:type="spellStart"/>
            <w:r>
              <w:t>OtherLanguage</w:t>
            </w:r>
            <w:proofErr w:type="spellEnd"/>
          </w:p>
        </w:tc>
        <w:tc>
          <w:tcPr>
            <w:tcW w:w="1735" w:type="dxa"/>
          </w:tcPr>
          <w:p w14:paraId="35C2E966" w14:textId="77777777" w:rsidR="002772E0" w:rsidRPr="00EC065B" w:rsidRDefault="002772E0">
            <w:pPr>
              <w:pStyle w:val="TableEntry"/>
            </w:pPr>
          </w:p>
        </w:tc>
        <w:tc>
          <w:tcPr>
            <w:tcW w:w="3015" w:type="dxa"/>
          </w:tcPr>
          <w:p w14:paraId="1180CA98" w14:textId="2F0C7DEE" w:rsidR="002772E0" w:rsidRDefault="007C0DC1">
            <w:pPr>
              <w:pStyle w:val="TableEntry"/>
            </w:pPr>
            <w:r>
              <w:t xml:space="preserve">Other languages in content </w:t>
            </w:r>
            <w:r w:rsidRPr="007C0DC1">
              <w:rPr>
                <w:highlight w:val="yellow"/>
              </w:rPr>
              <w:t>[CHS: Audio, video, signed, text???]</w:t>
            </w:r>
          </w:p>
        </w:tc>
        <w:tc>
          <w:tcPr>
            <w:tcW w:w="2098" w:type="dxa"/>
          </w:tcPr>
          <w:p w14:paraId="14E8E936" w14:textId="179FE777" w:rsidR="002772E0" w:rsidRDefault="007C0DC1">
            <w:pPr>
              <w:pStyle w:val="TableEntry"/>
            </w:pPr>
            <w:proofErr w:type="spellStart"/>
            <w:proofErr w:type="gramStart"/>
            <w:r>
              <w:t>xs:language</w:t>
            </w:r>
            <w:proofErr w:type="spellEnd"/>
            <w:proofErr w:type="gramEnd"/>
          </w:p>
        </w:tc>
        <w:tc>
          <w:tcPr>
            <w:tcW w:w="840" w:type="dxa"/>
          </w:tcPr>
          <w:p w14:paraId="464774BD" w14:textId="30351082" w:rsidR="002772E0" w:rsidRDefault="007C0DC1">
            <w:pPr>
              <w:pStyle w:val="TableEntry"/>
            </w:pPr>
            <w:proofErr w:type="gramStart"/>
            <w:r>
              <w:t>0..n</w:t>
            </w:r>
            <w:proofErr w:type="gramEnd"/>
          </w:p>
        </w:tc>
      </w:tr>
      <w:tr w:rsidR="002772E0" w14:paraId="7F1A40CD" w14:textId="77777777">
        <w:trPr>
          <w:cantSplit/>
        </w:trPr>
        <w:tc>
          <w:tcPr>
            <w:tcW w:w="1787" w:type="dxa"/>
          </w:tcPr>
          <w:p w14:paraId="1068DB4B" w14:textId="4B3D887B" w:rsidR="002772E0" w:rsidRDefault="002772E0">
            <w:pPr>
              <w:pStyle w:val="TableEntry"/>
            </w:pPr>
            <w:r>
              <w:t>Override</w:t>
            </w:r>
          </w:p>
        </w:tc>
        <w:tc>
          <w:tcPr>
            <w:tcW w:w="1735" w:type="dxa"/>
          </w:tcPr>
          <w:p w14:paraId="21B181F9" w14:textId="77777777" w:rsidR="002772E0" w:rsidRPr="00EC065B" w:rsidRDefault="002772E0">
            <w:pPr>
              <w:pStyle w:val="TableEntry"/>
            </w:pPr>
          </w:p>
        </w:tc>
        <w:tc>
          <w:tcPr>
            <w:tcW w:w="3015" w:type="dxa"/>
          </w:tcPr>
          <w:p w14:paraId="31D3EA00" w14:textId="738887D3" w:rsidR="002772E0" w:rsidRDefault="007C0DC1">
            <w:pPr>
              <w:pStyle w:val="TableEntry"/>
            </w:pPr>
            <w:r>
              <w:t>Localized Description, Title, Genre, Keyword, and Image overrides</w:t>
            </w:r>
          </w:p>
        </w:tc>
        <w:tc>
          <w:tcPr>
            <w:tcW w:w="2098" w:type="dxa"/>
          </w:tcPr>
          <w:p w14:paraId="29C4D2D9" w14:textId="06D55D55" w:rsidR="002772E0" w:rsidRDefault="007C0DC1">
            <w:pPr>
              <w:pStyle w:val="TableEntry"/>
            </w:pPr>
            <w:proofErr w:type="gramStart"/>
            <w:r>
              <w:t>xs:string</w:t>
            </w:r>
            <w:proofErr w:type="gramEnd"/>
          </w:p>
        </w:tc>
        <w:tc>
          <w:tcPr>
            <w:tcW w:w="840" w:type="dxa"/>
          </w:tcPr>
          <w:p w14:paraId="7ED9A84B" w14:textId="1381C594" w:rsidR="002772E0" w:rsidRDefault="007C0DC1">
            <w:pPr>
              <w:pStyle w:val="TableEntry"/>
            </w:pPr>
            <w:proofErr w:type="gramStart"/>
            <w:r>
              <w:t>0..n</w:t>
            </w:r>
            <w:proofErr w:type="gramEnd"/>
          </w:p>
        </w:tc>
      </w:tr>
      <w:tr w:rsidR="007C0DC1" w14:paraId="59D135FD" w14:textId="77777777">
        <w:trPr>
          <w:cantSplit/>
        </w:trPr>
        <w:tc>
          <w:tcPr>
            <w:tcW w:w="1787" w:type="dxa"/>
          </w:tcPr>
          <w:p w14:paraId="2CB33BE3" w14:textId="15175EA7" w:rsidR="007C0DC1" w:rsidRDefault="007C0DC1" w:rsidP="007C0DC1">
            <w:pPr>
              <w:pStyle w:val="TableEntry"/>
            </w:pPr>
            <w:proofErr w:type="spellStart"/>
            <w:r>
              <w:t>RatingOverride</w:t>
            </w:r>
            <w:proofErr w:type="spellEnd"/>
          </w:p>
        </w:tc>
        <w:tc>
          <w:tcPr>
            <w:tcW w:w="1735" w:type="dxa"/>
          </w:tcPr>
          <w:p w14:paraId="730D303B" w14:textId="77777777" w:rsidR="007C0DC1" w:rsidRPr="00EC065B" w:rsidRDefault="007C0DC1" w:rsidP="007C0DC1">
            <w:pPr>
              <w:pStyle w:val="TableEntry"/>
            </w:pPr>
          </w:p>
        </w:tc>
        <w:tc>
          <w:tcPr>
            <w:tcW w:w="3015" w:type="dxa"/>
          </w:tcPr>
          <w:p w14:paraId="5C002D2F" w14:textId="662B3ED6" w:rsidR="007C0DC1" w:rsidRDefault="007C0DC1" w:rsidP="007C0DC1">
            <w:pPr>
              <w:pStyle w:val="TableEntry"/>
            </w:pPr>
            <w:r>
              <w:t>Rating</w:t>
            </w:r>
            <w:r w:rsidRPr="00441AE4">
              <w:t xml:space="preserve"> that supersedes title in Program definition</w:t>
            </w:r>
          </w:p>
        </w:tc>
        <w:tc>
          <w:tcPr>
            <w:tcW w:w="2098" w:type="dxa"/>
          </w:tcPr>
          <w:p w14:paraId="0DD257B1" w14:textId="3B398FB6" w:rsidR="007C0DC1" w:rsidRDefault="007C0DC1" w:rsidP="007C0DC1">
            <w:pPr>
              <w:pStyle w:val="TableEntry"/>
            </w:pPr>
            <w:proofErr w:type="spellStart"/>
            <w:proofErr w:type="gramStart"/>
            <w:r>
              <w:t>md:ContentRatings</w:t>
            </w:r>
            <w:proofErr w:type="gramEnd"/>
            <w:r>
              <w:t>-type</w:t>
            </w:r>
            <w:proofErr w:type="spellEnd"/>
          </w:p>
        </w:tc>
        <w:tc>
          <w:tcPr>
            <w:tcW w:w="840" w:type="dxa"/>
          </w:tcPr>
          <w:p w14:paraId="597ADF31" w14:textId="35D3429A" w:rsidR="007C0DC1" w:rsidRDefault="007C0DC1" w:rsidP="007C0DC1">
            <w:pPr>
              <w:pStyle w:val="TableEntry"/>
            </w:pPr>
            <w:proofErr w:type="gramStart"/>
            <w:r>
              <w:t>0..n</w:t>
            </w:r>
            <w:proofErr w:type="gramEnd"/>
          </w:p>
        </w:tc>
      </w:tr>
      <w:tr w:rsidR="007C0DC1" w14:paraId="315640A3" w14:textId="77777777">
        <w:trPr>
          <w:cantSplit/>
        </w:trPr>
        <w:tc>
          <w:tcPr>
            <w:tcW w:w="1787" w:type="dxa"/>
          </w:tcPr>
          <w:p w14:paraId="054C50FB" w14:textId="310E1EBF" w:rsidR="007C0DC1" w:rsidRDefault="007C0DC1" w:rsidP="007C0DC1">
            <w:pPr>
              <w:pStyle w:val="TableEntry"/>
            </w:pPr>
            <w:proofErr w:type="spellStart"/>
            <w:r>
              <w:t>PolicyID</w:t>
            </w:r>
            <w:proofErr w:type="spellEnd"/>
          </w:p>
        </w:tc>
        <w:tc>
          <w:tcPr>
            <w:tcW w:w="1735" w:type="dxa"/>
          </w:tcPr>
          <w:p w14:paraId="5BCB70B1" w14:textId="77777777" w:rsidR="007C0DC1" w:rsidRPr="00EC065B" w:rsidRDefault="007C0DC1" w:rsidP="007C0DC1">
            <w:pPr>
              <w:pStyle w:val="TableEntry"/>
            </w:pPr>
          </w:p>
        </w:tc>
        <w:tc>
          <w:tcPr>
            <w:tcW w:w="3015" w:type="dxa"/>
          </w:tcPr>
          <w:p w14:paraId="26AF2964" w14:textId="743B1B86" w:rsidR="007C0DC1" w:rsidRDefault="007C0DC1" w:rsidP="007C0DC1">
            <w:pPr>
              <w:pStyle w:val="TableEntry"/>
            </w:pPr>
            <w:r>
              <w:t>Identifier for policy within a given namespace.</w:t>
            </w:r>
          </w:p>
        </w:tc>
        <w:tc>
          <w:tcPr>
            <w:tcW w:w="2098" w:type="dxa"/>
          </w:tcPr>
          <w:p w14:paraId="28D3BB2B" w14:textId="66A527C0" w:rsidR="007C0DC1" w:rsidRDefault="007C0DC1" w:rsidP="007C0DC1">
            <w:pPr>
              <w:pStyle w:val="TableEntry"/>
            </w:pPr>
            <w:proofErr w:type="gramStart"/>
            <w:r>
              <w:t>xs:string</w:t>
            </w:r>
            <w:proofErr w:type="gramEnd"/>
          </w:p>
        </w:tc>
        <w:tc>
          <w:tcPr>
            <w:tcW w:w="840" w:type="dxa"/>
          </w:tcPr>
          <w:p w14:paraId="5DC0324B" w14:textId="47835B4F" w:rsidR="007C0DC1" w:rsidRDefault="007C0DC1" w:rsidP="007C0DC1">
            <w:pPr>
              <w:pStyle w:val="TableEntry"/>
            </w:pPr>
            <w:proofErr w:type="gramStart"/>
            <w:r>
              <w:t>0..n</w:t>
            </w:r>
            <w:proofErr w:type="gramEnd"/>
          </w:p>
        </w:tc>
      </w:tr>
      <w:tr w:rsidR="007C0DC1" w14:paraId="724E5708" w14:textId="77777777">
        <w:trPr>
          <w:cantSplit/>
        </w:trPr>
        <w:tc>
          <w:tcPr>
            <w:tcW w:w="1787" w:type="dxa"/>
          </w:tcPr>
          <w:p w14:paraId="458DD5AA" w14:textId="77777777" w:rsidR="007C0DC1" w:rsidRDefault="007C0DC1" w:rsidP="007C0DC1">
            <w:pPr>
              <w:pStyle w:val="TableEntry"/>
            </w:pPr>
          </w:p>
        </w:tc>
        <w:tc>
          <w:tcPr>
            <w:tcW w:w="1735" w:type="dxa"/>
          </w:tcPr>
          <w:p w14:paraId="6D4AB5B8" w14:textId="1552C11D" w:rsidR="007C0DC1" w:rsidRPr="00EC065B" w:rsidRDefault="007C0DC1" w:rsidP="007C0DC1">
            <w:pPr>
              <w:pStyle w:val="TableEntry"/>
            </w:pPr>
            <w:r>
              <w:t>namespace</w:t>
            </w:r>
          </w:p>
        </w:tc>
        <w:tc>
          <w:tcPr>
            <w:tcW w:w="3015" w:type="dxa"/>
          </w:tcPr>
          <w:p w14:paraId="662A4150" w14:textId="22C74017" w:rsidR="007C0DC1" w:rsidRDefault="007C0DC1" w:rsidP="007C0DC1">
            <w:pPr>
              <w:pStyle w:val="TableEntry"/>
            </w:pPr>
            <w:r>
              <w:t xml:space="preserve">Policy namespace. If absent, assumed to reference </w:t>
            </w:r>
            <w:proofErr w:type="spellStart"/>
            <w:proofErr w:type="gramStart"/>
            <w:r>
              <w:t>epg:Policy</w:t>
            </w:r>
            <w:proofErr w:type="gramEnd"/>
            <w:r>
              <w:t>-type</w:t>
            </w:r>
            <w:proofErr w:type="spellEnd"/>
            <w:r>
              <w:t>/@PolicyID</w:t>
            </w:r>
          </w:p>
        </w:tc>
        <w:tc>
          <w:tcPr>
            <w:tcW w:w="2098" w:type="dxa"/>
          </w:tcPr>
          <w:p w14:paraId="7E18826F" w14:textId="50F281EE" w:rsidR="007C0DC1" w:rsidRDefault="007C0DC1" w:rsidP="007C0DC1">
            <w:pPr>
              <w:pStyle w:val="TableEntry"/>
            </w:pPr>
            <w:proofErr w:type="gramStart"/>
            <w:r>
              <w:t>xs:string</w:t>
            </w:r>
            <w:proofErr w:type="gramEnd"/>
          </w:p>
        </w:tc>
        <w:tc>
          <w:tcPr>
            <w:tcW w:w="840" w:type="dxa"/>
          </w:tcPr>
          <w:p w14:paraId="0D50DD81" w14:textId="026F5D8F" w:rsidR="007C0DC1" w:rsidRDefault="007C0DC1" w:rsidP="007C0DC1">
            <w:pPr>
              <w:pStyle w:val="TableEntry"/>
            </w:pPr>
            <w:r>
              <w:t>0..1</w:t>
            </w:r>
          </w:p>
        </w:tc>
      </w:tr>
      <w:tr w:rsidR="007C0DC1" w14:paraId="252D6438" w14:textId="77777777">
        <w:trPr>
          <w:cantSplit/>
        </w:trPr>
        <w:tc>
          <w:tcPr>
            <w:tcW w:w="1787" w:type="dxa"/>
          </w:tcPr>
          <w:p w14:paraId="426DBE73" w14:textId="77777777" w:rsidR="007C0DC1" w:rsidRDefault="007C0DC1" w:rsidP="007C0DC1">
            <w:pPr>
              <w:pStyle w:val="TableEntry"/>
            </w:pPr>
          </w:p>
        </w:tc>
        <w:tc>
          <w:tcPr>
            <w:tcW w:w="1735" w:type="dxa"/>
          </w:tcPr>
          <w:p w14:paraId="07301507" w14:textId="0564DF1D" w:rsidR="007C0DC1" w:rsidRPr="00EC065B" w:rsidRDefault="007C0DC1" w:rsidP="007C0DC1">
            <w:pPr>
              <w:pStyle w:val="TableEntry"/>
            </w:pPr>
            <w:r>
              <w:t>priority</w:t>
            </w:r>
          </w:p>
        </w:tc>
        <w:tc>
          <w:tcPr>
            <w:tcW w:w="3015" w:type="dxa"/>
          </w:tcPr>
          <w:p w14:paraId="5AA35973" w14:textId="09D01CCE" w:rsidR="007C0DC1" w:rsidRDefault="007C0DC1" w:rsidP="007C0DC1">
            <w:pPr>
              <w:pStyle w:val="TableEntry"/>
            </w:pPr>
            <w:r>
              <w:t xml:space="preserve">Allows policies to be </w:t>
            </w:r>
            <w:proofErr w:type="gramStart"/>
            <w:r>
              <w:t xml:space="preserve">ranked </w:t>
            </w:r>
            <w:r w:rsidRPr="00EC5AEF">
              <w:rPr>
                <w:highlight w:val="yellow"/>
              </w:rPr>
              <w:t>.</w:t>
            </w:r>
            <w:proofErr w:type="gramEnd"/>
            <w:r w:rsidRPr="00EC5AEF">
              <w:rPr>
                <w:highlight w:val="yellow"/>
              </w:rPr>
              <w:t>[Is low number or high number higher?]</w:t>
            </w:r>
          </w:p>
        </w:tc>
        <w:tc>
          <w:tcPr>
            <w:tcW w:w="2098" w:type="dxa"/>
          </w:tcPr>
          <w:p w14:paraId="47AB7B8D" w14:textId="0FEDB6F6" w:rsidR="007C0DC1" w:rsidRDefault="007C0DC1" w:rsidP="007C0DC1">
            <w:pPr>
              <w:pStyle w:val="TableEntry"/>
            </w:pPr>
            <w:proofErr w:type="spellStart"/>
            <w:proofErr w:type="gramStart"/>
            <w:r>
              <w:t>xs:integer</w:t>
            </w:r>
            <w:proofErr w:type="spellEnd"/>
            <w:proofErr w:type="gramEnd"/>
          </w:p>
        </w:tc>
        <w:tc>
          <w:tcPr>
            <w:tcW w:w="840" w:type="dxa"/>
          </w:tcPr>
          <w:p w14:paraId="18AFA3D8" w14:textId="2D90C56D" w:rsidR="007C0DC1" w:rsidRDefault="007C0DC1" w:rsidP="007C0DC1">
            <w:pPr>
              <w:pStyle w:val="TableEntry"/>
            </w:pPr>
            <w:r>
              <w:t>0..1</w:t>
            </w:r>
          </w:p>
        </w:tc>
      </w:tr>
      <w:tr w:rsidR="007C0DC1" w14:paraId="54D3739A" w14:textId="77777777">
        <w:trPr>
          <w:cantSplit/>
        </w:trPr>
        <w:tc>
          <w:tcPr>
            <w:tcW w:w="1787" w:type="dxa"/>
          </w:tcPr>
          <w:p w14:paraId="2707EBBD" w14:textId="6BD575A6" w:rsidR="007C0DC1" w:rsidRDefault="007C0DC1" w:rsidP="007C0DC1">
            <w:pPr>
              <w:pStyle w:val="TableEntry"/>
            </w:pPr>
            <w:proofErr w:type="spellStart"/>
            <w:r>
              <w:t>SingnalOverride</w:t>
            </w:r>
            <w:proofErr w:type="spellEnd"/>
          </w:p>
        </w:tc>
        <w:tc>
          <w:tcPr>
            <w:tcW w:w="1735" w:type="dxa"/>
          </w:tcPr>
          <w:p w14:paraId="75EB6775" w14:textId="77777777" w:rsidR="007C0DC1" w:rsidRPr="00EC065B" w:rsidRDefault="007C0DC1" w:rsidP="007C0DC1">
            <w:pPr>
              <w:pStyle w:val="TableEntry"/>
            </w:pPr>
          </w:p>
        </w:tc>
        <w:tc>
          <w:tcPr>
            <w:tcW w:w="3015" w:type="dxa"/>
          </w:tcPr>
          <w:p w14:paraId="62ECDD60" w14:textId="6AD0913F" w:rsidR="007C0DC1" w:rsidRDefault="007C0DC1" w:rsidP="007C0DC1">
            <w:pPr>
              <w:pStyle w:val="TableEntry"/>
            </w:pPr>
            <w:r w:rsidRPr="007C0DC1">
              <w:t>If there are multiple simultaneous airings (e.g., two sporting events in different territories), This would reference the source feed for this airing.</w:t>
            </w:r>
          </w:p>
        </w:tc>
        <w:tc>
          <w:tcPr>
            <w:tcW w:w="2098" w:type="dxa"/>
          </w:tcPr>
          <w:p w14:paraId="33F59F0A" w14:textId="137E36B0" w:rsidR="007C0DC1" w:rsidRDefault="007C0DC1" w:rsidP="007C0DC1">
            <w:pPr>
              <w:pStyle w:val="TableEntry"/>
            </w:pPr>
            <w:proofErr w:type="gramStart"/>
            <w:r>
              <w:t>xs:string</w:t>
            </w:r>
            <w:proofErr w:type="gramEnd"/>
          </w:p>
        </w:tc>
        <w:tc>
          <w:tcPr>
            <w:tcW w:w="840" w:type="dxa"/>
          </w:tcPr>
          <w:p w14:paraId="70E32370" w14:textId="1370954B" w:rsidR="007C0DC1" w:rsidRDefault="007C0DC1" w:rsidP="007C0DC1">
            <w:pPr>
              <w:pStyle w:val="TableEntry"/>
            </w:pPr>
            <w:r>
              <w:t>0..1</w:t>
            </w:r>
          </w:p>
        </w:tc>
      </w:tr>
      <w:tr w:rsidR="007C0DC1" w14:paraId="32AF0863" w14:textId="77777777">
        <w:trPr>
          <w:cantSplit/>
        </w:trPr>
        <w:tc>
          <w:tcPr>
            <w:tcW w:w="1787" w:type="dxa"/>
          </w:tcPr>
          <w:p w14:paraId="42B2E2A6" w14:textId="54C12051" w:rsidR="007C0DC1" w:rsidRDefault="007C0DC1" w:rsidP="007C0DC1">
            <w:pPr>
              <w:pStyle w:val="TableEntry"/>
            </w:pPr>
            <w:proofErr w:type="spellStart"/>
            <w:r>
              <w:t>AiringSpecificTag</w:t>
            </w:r>
            <w:proofErr w:type="spellEnd"/>
          </w:p>
        </w:tc>
        <w:tc>
          <w:tcPr>
            <w:tcW w:w="1735" w:type="dxa"/>
          </w:tcPr>
          <w:p w14:paraId="63ADDCA5" w14:textId="77777777" w:rsidR="007C0DC1" w:rsidRPr="00EC065B" w:rsidRDefault="007C0DC1" w:rsidP="007C0DC1">
            <w:pPr>
              <w:pStyle w:val="TableEntry"/>
            </w:pPr>
          </w:p>
        </w:tc>
        <w:tc>
          <w:tcPr>
            <w:tcW w:w="3015" w:type="dxa"/>
          </w:tcPr>
          <w:p w14:paraId="1FF6A279" w14:textId="3F0BE52F" w:rsidR="007C0DC1" w:rsidRDefault="00E244DD" w:rsidP="007C0DC1">
            <w:pPr>
              <w:pStyle w:val="TableEntry"/>
            </w:pPr>
            <w:r w:rsidRPr="00E244DD">
              <w:rPr>
                <w:highlight w:val="yellow"/>
              </w:rPr>
              <w:t>[???]</w:t>
            </w:r>
          </w:p>
        </w:tc>
        <w:tc>
          <w:tcPr>
            <w:tcW w:w="2098" w:type="dxa"/>
          </w:tcPr>
          <w:p w14:paraId="53C3D173" w14:textId="65AEEC56" w:rsidR="007C0DC1" w:rsidRDefault="008D29CB" w:rsidP="007C0DC1">
            <w:pPr>
              <w:pStyle w:val="TableEntry"/>
            </w:pPr>
            <w:proofErr w:type="gramStart"/>
            <w:r>
              <w:t>xs:string</w:t>
            </w:r>
            <w:proofErr w:type="gramEnd"/>
          </w:p>
        </w:tc>
        <w:tc>
          <w:tcPr>
            <w:tcW w:w="840" w:type="dxa"/>
          </w:tcPr>
          <w:p w14:paraId="1A470C49" w14:textId="760EDB79" w:rsidR="007C0DC1" w:rsidRDefault="007C0DC1" w:rsidP="007C0DC1">
            <w:pPr>
              <w:pStyle w:val="TableEntry"/>
            </w:pPr>
            <w:proofErr w:type="gramStart"/>
            <w:r>
              <w:t>0..n</w:t>
            </w:r>
            <w:proofErr w:type="gramEnd"/>
          </w:p>
        </w:tc>
      </w:tr>
      <w:tr w:rsidR="008D29CB" w14:paraId="13E603DB" w14:textId="77777777">
        <w:trPr>
          <w:cantSplit/>
        </w:trPr>
        <w:tc>
          <w:tcPr>
            <w:tcW w:w="1787" w:type="dxa"/>
          </w:tcPr>
          <w:p w14:paraId="3A4007D8" w14:textId="77777777" w:rsidR="008D29CB" w:rsidRDefault="008D29CB" w:rsidP="007C0DC1">
            <w:pPr>
              <w:pStyle w:val="TableEntry"/>
            </w:pPr>
          </w:p>
        </w:tc>
        <w:tc>
          <w:tcPr>
            <w:tcW w:w="1735" w:type="dxa"/>
          </w:tcPr>
          <w:p w14:paraId="4579AB7B" w14:textId="107DAD59" w:rsidR="008D29CB" w:rsidRPr="00EC065B" w:rsidRDefault="008D29CB" w:rsidP="007C0DC1">
            <w:pPr>
              <w:pStyle w:val="TableEntry"/>
            </w:pPr>
            <w:r>
              <w:t>name</w:t>
            </w:r>
          </w:p>
        </w:tc>
        <w:tc>
          <w:tcPr>
            <w:tcW w:w="3015" w:type="dxa"/>
          </w:tcPr>
          <w:p w14:paraId="67B4687F" w14:textId="0702F6B2" w:rsidR="008D29CB" w:rsidRDefault="00E244DD" w:rsidP="007C0DC1">
            <w:pPr>
              <w:pStyle w:val="TableEntry"/>
            </w:pPr>
            <w:r w:rsidRPr="00E244DD">
              <w:rPr>
                <w:highlight w:val="yellow"/>
              </w:rPr>
              <w:t>[???]</w:t>
            </w:r>
          </w:p>
        </w:tc>
        <w:tc>
          <w:tcPr>
            <w:tcW w:w="2098" w:type="dxa"/>
          </w:tcPr>
          <w:p w14:paraId="0F19AFAC" w14:textId="7E8B8309" w:rsidR="008D29CB" w:rsidRDefault="008D29CB" w:rsidP="007C0DC1">
            <w:pPr>
              <w:pStyle w:val="TableEntry"/>
            </w:pPr>
            <w:proofErr w:type="gramStart"/>
            <w:r>
              <w:t>xs:string</w:t>
            </w:r>
            <w:proofErr w:type="gramEnd"/>
          </w:p>
        </w:tc>
        <w:tc>
          <w:tcPr>
            <w:tcW w:w="840" w:type="dxa"/>
          </w:tcPr>
          <w:p w14:paraId="677523A9" w14:textId="2FB167E4" w:rsidR="008D29CB" w:rsidRDefault="008D29CB" w:rsidP="007C0DC1">
            <w:pPr>
              <w:pStyle w:val="TableEntry"/>
            </w:pPr>
            <w:r>
              <w:t>0..1</w:t>
            </w:r>
          </w:p>
        </w:tc>
      </w:tr>
    </w:tbl>
    <w:p w14:paraId="0C397914" w14:textId="77777777" w:rsidR="00611DE5" w:rsidRDefault="00611DE5" w:rsidP="00611DE5">
      <w:pPr>
        <w:pStyle w:val="Body"/>
      </w:pPr>
    </w:p>
    <w:p w14:paraId="3D5DBAE1" w14:textId="511FFD06" w:rsidR="00611DE5" w:rsidRPr="00611DE5" w:rsidRDefault="00611DE5" w:rsidP="00611DE5">
      <w:pPr>
        <w:pStyle w:val="Heading3"/>
      </w:pPr>
      <w:bookmarkStart w:id="80" w:name="_Toc170302293"/>
      <w:r>
        <w:t>Deadtime</w:t>
      </w:r>
      <w:bookmarkEnd w:id="8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87"/>
        <w:gridCol w:w="1735"/>
        <w:gridCol w:w="3015"/>
        <w:gridCol w:w="2098"/>
        <w:gridCol w:w="840"/>
      </w:tblGrid>
      <w:tr w:rsidR="00CD20EB" w:rsidRPr="0000320B" w14:paraId="0225399B" w14:textId="77777777">
        <w:trPr>
          <w:cantSplit/>
        </w:trPr>
        <w:tc>
          <w:tcPr>
            <w:tcW w:w="1787" w:type="dxa"/>
          </w:tcPr>
          <w:p w14:paraId="0EAC66CF" w14:textId="77777777" w:rsidR="00CD20EB" w:rsidRPr="007D04D7" w:rsidRDefault="00CD20EB">
            <w:pPr>
              <w:pStyle w:val="TableEntry"/>
              <w:rPr>
                <w:b/>
              </w:rPr>
            </w:pPr>
            <w:r w:rsidRPr="007D04D7">
              <w:rPr>
                <w:b/>
              </w:rPr>
              <w:t>Element</w:t>
            </w:r>
          </w:p>
        </w:tc>
        <w:tc>
          <w:tcPr>
            <w:tcW w:w="1735" w:type="dxa"/>
          </w:tcPr>
          <w:p w14:paraId="06F0CAE0" w14:textId="77777777" w:rsidR="00CD20EB" w:rsidRPr="007D04D7" w:rsidRDefault="00CD20EB">
            <w:pPr>
              <w:pStyle w:val="TableEntry"/>
              <w:rPr>
                <w:b/>
              </w:rPr>
            </w:pPr>
            <w:r w:rsidRPr="007D04D7">
              <w:rPr>
                <w:b/>
              </w:rPr>
              <w:t>Attribute</w:t>
            </w:r>
          </w:p>
        </w:tc>
        <w:tc>
          <w:tcPr>
            <w:tcW w:w="3015" w:type="dxa"/>
          </w:tcPr>
          <w:p w14:paraId="5EA3A547" w14:textId="77777777" w:rsidR="00CD20EB" w:rsidRPr="007D04D7" w:rsidRDefault="00CD20EB">
            <w:pPr>
              <w:pStyle w:val="TableEntry"/>
              <w:rPr>
                <w:b/>
              </w:rPr>
            </w:pPr>
            <w:r w:rsidRPr="007D04D7">
              <w:rPr>
                <w:b/>
              </w:rPr>
              <w:t>Definition</w:t>
            </w:r>
          </w:p>
        </w:tc>
        <w:tc>
          <w:tcPr>
            <w:tcW w:w="2098" w:type="dxa"/>
          </w:tcPr>
          <w:p w14:paraId="47086D95" w14:textId="77777777" w:rsidR="00CD20EB" w:rsidRPr="007D04D7" w:rsidRDefault="00CD20EB">
            <w:pPr>
              <w:pStyle w:val="TableEntry"/>
              <w:rPr>
                <w:b/>
              </w:rPr>
            </w:pPr>
            <w:r w:rsidRPr="007D04D7">
              <w:rPr>
                <w:b/>
              </w:rPr>
              <w:t>Value</w:t>
            </w:r>
          </w:p>
        </w:tc>
        <w:tc>
          <w:tcPr>
            <w:tcW w:w="840" w:type="dxa"/>
          </w:tcPr>
          <w:p w14:paraId="2960D056" w14:textId="77777777" w:rsidR="00CD20EB" w:rsidRPr="007D04D7" w:rsidRDefault="00CD20EB">
            <w:pPr>
              <w:pStyle w:val="TableEntry"/>
              <w:rPr>
                <w:b/>
              </w:rPr>
            </w:pPr>
            <w:r w:rsidRPr="007D04D7">
              <w:rPr>
                <w:b/>
              </w:rPr>
              <w:t>Card.</w:t>
            </w:r>
          </w:p>
        </w:tc>
      </w:tr>
      <w:tr w:rsidR="00CD20EB" w:rsidRPr="0000320B" w14:paraId="59B90F47" w14:textId="77777777">
        <w:trPr>
          <w:cantSplit/>
        </w:trPr>
        <w:tc>
          <w:tcPr>
            <w:tcW w:w="1787" w:type="dxa"/>
          </w:tcPr>
          <w:p w14:paraId="691F91EC" w14:textId="4E51E4AE" w:rsidR="00CD20EB" w:rsidRPr="007D04D7" w:rsidRDefault="00CD20EB">
            <w:pPr>
              <w:pStyle w:val="TableEntry"/>
              <w:rPr>
                <w:b/>
              </w:rPr>
            </w:pPr>
            <w:r>
              <w:rPr>
                <w:b/>
              </w:rPr>
              <w:t>Deadtime-type</w:t>
            </w:r>
          </w:p>
        </w:tc>
        <w:tc>
          <w:tcPr>
            <w:tcW w:w="1735" w:type="dxa"/>
          </w:tcPr>
          <w:p w14:paraId="7B2E07CA" w14:textId="77777777" w:rsidR="00CD20EB" w:rsidRPr="0000320B" w:rsidRDefault="00CD20EB">
            <w:pPr>
              <w:pStyle w:val="TableEntry"/>
            </w:pPr>
          </w:p>
        </w:tc>
        <w:tc>
          <w:tcPr>
            <w:tcW w:w="3015" w:type="dxa"/>
          </w:tcPr>
          <w:p w14:paraId="2FEDC74C" w14:textId="77777777" w:rsidR="00CD20EB" w:rsidRDefault="00CD20EB">
            <w:pPr>
              <w:pStyle w:val="TableEntry"/>
              <w:rPr>
                <w:lang w:bidi="en-US"/>
              </w:rPr>
            </w:pPr>
          </w:p>
        </w:tc>
        <w:tc>
          <w:tcPr>
            <w:tcW w:w="2098" w:type="dxa"/>
          </w:tcPr>
          <w:p w14:paraId="50036C46" w14:textId="77777777" w:rsidR="00CD20EB" w:rsidRDefault="00CD20EB">
            <w:pPr>
              <w:pStyle w:val="TableEntry"/>
            </w:pPr>
          </w:p>
        </w:tc>
        <w:tc>
          <w:tcPr>
            <w:tcW w:w="840" w:type="dxa"/>
          </w:tcPr>
          <w:p w14:paraId="2E5DA614" w14:textId="77777777" w:rsidR="00CD20EB" w:rsidRDefault="00CD20EB">
            <w:pPr>
              <w:pStyle w:val="TableEntry"/>
            </w:pPr>
          </w:p>
        </w:tc>
      </w:tr>
      <w:tr w:rsidR="00CD20EB" w14:paraId="018CCCFD" w14:textId="77777777">
        <w:trPr>
          <w:cantSplit/>
        </w:trPr>
        <w:tc>
          <w:tcPr>
            <w:tcW w:w="1787" w:type="dxa"/>
          </w:tcPr>
          <w:p w14:paraId="60098B53" w14:textId="2AAA22A7" w:rsidR="00CD20EB" w:rsidRDefault="00CD20EB">
            <w:pPr>
              <w:pStyle w:val="TableEntry"/>
            </w:pPr>
            <w:proofErr w:type="spellStart"/>
            <w:r>
              <w:t>StartTime</w:t>
            </w:r>
            <w:proofErr w:type="spellEnd"/>
          </w:p>
        </w:tc>
        <w:tc>
          <w:tcPr>
            <w:tcW w:w="1735" w:type="dxa"/>
          </w:tcPr>
          <w:p w14:paraId="6932C95D" w14:textId="77777777" w:rsidR="00CD20EB" w:rsidRPr="00EC065B" w:rsidRDefault="00CD20EB">
            <w:pPr>
              <w:pStyle w:val="TableEntry"/>
            </w:pPr>
          </w:p>
        </w:tc>
        <w:tc>
          <w:tcPr>
            <w:tcW w:w="3015" w:type="dxa"/>
          </w:tcPr>
          <w:p w14:paraId="5C63E94C" w14:textId="3D4057FF" w:rsidR="00CD20EB" w:rsidRDefault="00CD20EB">
            <w:pPr>
              <w:pStyle w:val="TableEntry"/>
            </w:pPr>
            <w:r>
              <w:t>Start time of dead time</w:t>
            </w:r>
          </w:p>
        </w:tc>
        <w:tc>
          <w:tcPr>
            <w:tcW w:w="2098" w:type="dxa"/>
          </w:tcPr>
          <w:p w14:paraId="7FF9F3C1" w14:textId="77777777" w:rsidR="00CD20EB" w:rsidRDefault="00CD20EB">
            <w:pPr>
              <w:pStyle w:val="TableEntry"/>
            </w:pPr>
            <w:proofErr w:type="spellStart"/>
            <w:proofErr w:type="gramStart"/>
            <w:r>
              <w:t>xs:dateTime</w:t>
            </w:r>
            <w:proofErr w:type="spellEnd"/>
            <w:proofErr w:type="gramEnd"/>
          </w:p>
        </w:tc>
        <w:tc>
          <w:tcPr>
            <w:tcW w:w="840" w:type="dxa"/>
          </w:tcPr>
          <w:p w14:paraId="33092993" w14:textId="05D05F96" w:rsidR="00CD20EB" w:rsidRDefault="00CD20EB">
            <w:pPr>
              <w:pStyle w:val="TableEntry"/>
            </w:pPr>
          </w:p>
        </w:tc>
      </w:tr>
      <w:tr w:rsidR="00CD20EB" w:rsidRPr="00EC065B" w14:paraId="62453461" w14:textId="77777777">
        <w:trPr>
          <w:cantSplit/>
        </w:trPr>
        <w:tc>
          <w:tcPr>
            <w:tcW w:w="1787" w:type="dxa"/>
          </w:tcPr>
          <w:p w14:paraId="11A0BE8F" w14:textId="6C0D219D" w:rsidR="00CD20EB" w:rsidRDefault="00CD20EB">
            <w:pPr>
              <w:pStyle w:val="TableEntry"/>
            </w:pPr>
            <w:proofErr w:type="spellStart"/>
            <w:r>
              <w:lastRenderedPageBreak/>
              <w:t>EndTime</w:t>
            </w:r>
            <w:proofErr w:type="spellEnd"/>
          </w:p>
        </w:tc>
        <w:tc>
          <w:tcPr>
            <w:tcW w:w="1735" w:type="dxa"/>
          </w:tcPr>
          <w:p w14:paraId="5EBB33B6" w14:textId="77777777" w:rsidR="00CD20EB" w:rsidRPr="00EC065B" w:rsidRDefault="00CD20EB">
            <w:pPr>
              <w:pStyle w:val="TableEntry"/>
            </w:pPr>
          </w:p>
        </w:tc>
        <w:tc>
          <w:tcPr>
            <w:tcW w:w="3015" w:type="dxa"/>
          </w:tcPr>
          <w:p w14:paraId="4EBBC890" w14:textId="3951B2F4" w:rsidR="00CD20EB" w:rsidRDefault="00CD20EB">
            <w:pPr>
              <w:pStyle w:val="TableEntry"/>
            </w:pPr>
            <w:r>
              <w:t>Duration of dead time</w:t>
            </w:r>
          </w:p>
        </w:tc>
        <w:tc>
          <w:tcPr>
            <w:tcW w:w="2098" w:type="dxa"/>
          </w:tcPr>
          <w:p w14:paraId="150A0CA3" w14:textId="77777777" w:rsidR="00CD20EB" w:rsidRDefault="00CD20EB">
            <w:pPr>
              <w:pStyle w:val="TableEntry"/>
            </w:pPr>
            <w:proofErr w:type="spellStart"/>
            <w:proofErr w:type="gramStart"/>
            <w:r>
              <w:t>xs:duration</w:t>
            </w:r>
            <w:proofErr w:type="spellEnd"/>
            <w:proofErr w:type="gramEnd"/>
          </w:p>
        </w:tc>
        <w:tc>
          <w:tcPr>
            <w:tcW w:w="840" w:type="dxa"/>
          </w:tcPr>
          <w:p w14:paraId="3D939844" w14:textId="25EFAF79" w:rsidR="00CD20EB" w:rsidRDefault="00CD20EB">
            <w:pPr>
              <w:pStyle w:val="TableEntry"/>
            </w:pPr>
          </w:p>
        </w:tc>
      </w:tr>
      <w:tr w:rsidR="00CD20EB" w14:paraId="028C9AB5" w14:textId="77777777">
        <w:trPr>
          <w:cantSplit/>
        </w:trPr>
        <w:tc>
          <w:tcPr>
            <w:tcW w:w="1787" w:type="dxa"/>
          </w:tcPr>
          <w:p w14:paraId="13F7589D" w14:textId="3B8E787F" w:rsidR="00CD20EB" w:rsidRDefault="00CD20EB">
            <w:pPr>
              <w:pStyle w:val="TableEntry"/>
            </w:pPr>
            <w:proofErr w:type="spellStart"/>
            <w:r>
              <w:t>ProgramID</w:t>
            </w:r>
            <w:proofErr w:type="spellEnd"/>
          </w:p>
        </w:tc>
        <w:tc>
          <w:tcPr>
            <w:tcW w:w="1735" w:type="dxa"/>
          </w:tcPr>
          <w:p w14:paraId="130F3DAE" w14:textId="77777777" w:rsidR="00CD20EB" w:rsidRPr="00EC065B" w:rsidRDefault="00CD20EB">
            <w:pPr>
              <w:pStyle w:val="TableEntry"/>
            </w:pPr>
          </w:p>
        </w:tc>
        <w:tc>
          <w:tcPr>
            <w:tcW w:w="3015" w:type="dxa"/>
          </w:tcPr>
          <w:p w14:paraId="4ABDE9FE" w14:textId="0809DAB2" w:rsidR="00CD20EB" w:rsidRDefault="00CD20EB">
            <w:pPr>
              <w:pStyle w:val="TableEntry"/>
            </w:pPr>
            <w:r>
              <w:t>ID of Program that shows during dead time</w:t>
            </w:r>
            <w:r w:rsidR="002772E0">
              <w:t xml:space="preserve">. </w:t>
            </w:r>
          </w:p>
        </w:tc>
        <w:tc>
          <w:tcPr>
            <w:tcW w:w="2098" w:type="dxa"/>
          </w:tcPr>
          <w:p w14:paraId="72C68E6F" w14:textId="3EA336F7" w:rsidR="00CD20EB" w:rsidRDefault="00CD20EB">
            <w:pPr>
              <w:pStyle w:val="TableEntry"/>
            </w:pPr>
            <w:r>
              <w:t>md:id-type</w:t>
            </w:r>
          </w:p>
        </w:tc>
        <w:tc>
          <w:tcPr>
            <w:tcW w:w="840" w:type="dxa"/>
          </w:tcPr>
          <w:p w14:paraId="46533E5F" w14:textId="77777777" w:rsidR="00CD20EB" w:rsidRDefault="00CD20EB">
            <w:pPr>
              <w:pStyle w:val="TableEntry"/>
            </w:pPr>
            <w:proofErr w:type="gramStart"/>
            <w:r>
              <w:t>0..n</w:t>
            </w:r>
            <w:proofErr w:type="gramEnd"/>
          </w:p>
        </w:tc>
      </w:tr>
      <w:tr w:rsidR="00CD20EB" w14:paraId="08DE3620" w14:textId="77777777">
        <w:trPr>
          <w:cantSplit/>
        </w:trPr>
        <w:tc>
          <w:tcPr>
            <w:tcW w:w="1787" w:type="dxa"/>
          </w:tcPr>
          <w:p w14:paraId="0A4230C4" w14:textId="5FF8444A" w:rsidR="00CD20EB" w:rsidRDefault="00CD20EB">
            <w:pPr>
              <w:pStyle w:val="TableEntry"/>
            </w:pPr>
            <w:proofErr w:type="spellStart"/>
            <w:r>
              <w:t>AiringSpecificTag</w:t>
            </w:r>
            <w:proofErr w:type="spellEnd"/>
          </w:p>
        </w:tc>
        <w:tc>
          <w:tcPr>
            <w:tcW w:w="1735" w:type="dxa"/>
          </w:tcPr>
          <w:p w14:paraId="285585D4" w14:textId="77777777" w:rsidR="00CD20EB" w:rsidRPr="00EC065B" w:rsidRDefault="00CD20EB">
            <w:pPr>
              <w:pStyle w:val="TableEntry"/>
            </w:pPr>
          </w:p>
        </w:tc>
        <w:tc>
          <w:tcPr>
            <w:tcW w:w="3015" w:type="dxa"/>
          </w:tcPr>
          <w:p w14:paraId="73FBD973" w14:textId="30BFAD7F" w:rsidR="00CD20EB" w:rsidRDefault="00E244DD">
            <w:pPr>
              <w:pStyle w:val="TableEntry"/>
            </w:pPr>
            <w:r w:rsidRPr="00E244DD">
              <w:rPr>
                <w:highlight w:val="yellow"/>
              </w:rPr>
              <w:t>[???]</w:t>
            </w:r>
          </w:p>
        </w:tc>
        <w:tc>
          <w:tcPr>
            <w:tcW w:w="2098" w:type="dxa"/>
          </w:tcPr>
          <w:p w14:paraId="1FD1FCE7" w14:textId="7FF45D1F" w:rsidR="00CD20EB" w:rsidRDefault="00CD20EB">
            <w:pPr>
              <w:pStyle w:val="TableEntry"/>
            </w:pPr>
            <w:proofErr w:type="gramStart"/>
            <w:r>
              <w:t>xs:string</w:t>
            </w:r>
            <w:proofErr w:type="gramEnd"/>
          </w:p>
        </w:tc>
        <w:tc>
          <w:tcPr>
            <w:tcW w:w="840" w:type="dxa"/>
          </w:tcPr>
          <w:p w14:paraId="55DFE197" w14:textId="77777777" w:rsidR="00CD20EB" w:rsidRDefault="00CD20EB">
            <w:pPr>
              <w:pStyle w:val="TableEntry"/>
            </w:pPr>
            <w:proofErr w:type="gramStart"/>
            <w:r>
              <w:t>0..n</w:t>
            </w:r>
            <w:proofErr w:type="gramEnd"/>
          </w:p>
        </w:tc>
      </w:tr>
    </w:tbl>
    <w:p w14:paraId="5FC56695" w14:textId="77777777" w:rsidR="00F91D0C" w:rsidRPr="00F91D0C" w:rsidRDefault="00F91D0C" w:rsidP="00F91D0C">
      <w:pPr>
        <w:pStyle w:val="Body"/>
      </w:pPr>
    </w:p>
    <w:p w14:paraId="4E9A9352" w14:textId="27225697" w:rsidR="00143403" w:rsidRDefault="00143403" w:rsidP="00143403">
      <w:pPr>
        <w:pStyle w:val="Heading1"/>
      </w:pPr>
      <w:bookmarkStart w:id="81" w:name="_Toc170302294"/>
      <w:r>
        <w:lastRenderedPageBreak/>
        <w:t>Channel List</w:t>
      </w:r>
      <w:bookmarkEnd w:id="81"/>
    </w:p>
    <w:p w14:paraId="185A7C22" w14:textId="01E60D4A" w:rsidR="00143403" w:rsidRDefault="00143403" w:rsidP="00143403">
      <w:pPr>
        <w:pStyle w:val="Body"/>
      </w:pPr>
      <w:r>
        <w:t xml:space="preserve">A Channel List is a list of channels. It is defined as its own element so it can be sent as its own document (i.e., distinct from an </w:t>
      </w:r>
      <w:r w:rsidR="00516778">
        <w:t>EPG</w:t>
      </w:r>
      <w:r>
        <w:t xml:space="preserve"> document).</w:t>
      </w:r>
    </w:p>
    <w:p w14:paraId="4F8D925C" w14:textId="0AC69E76" w:rsidR="00F91D0C" w:rsidRDefault="00F91D0C" w:rsidP="00F91D0C">
      <w:pPr>
        <w:pStyle w:val="Heading2"/>
      </w:pPr>
      <w:bookmarkStart w:id="82" w:name="_Toc170302295"/>
      <w:proofErr w:type="spellStart"/>
      <w:r>
        <w:t>ChannelList</w:t>
      </w:r>
      <w:bookmarkEnd w:id="82"/>
      <w:proofErr w:type="spellEnd"/>
    </w:p>
    <w:p w14:paraId="153B651D" w14:textId="63E341FF" w:rsidR="00F91D0C" w:rsidRPr="00F91D0C" w:rsidRDefault="00F91D0C" w:rsidP="00F91D0C">
      <w:pPr>
        <w:pStyle w:val="Body"/>
      </w:pPr>
      <w:proofErr w:type="spellStart"/>
      <w:r>
        <w:t>ChannelList</w:t>
      </w:r>
      <w:proofErr w:type="spellEnd"/>
      <w:r>
        <w:t xml:space="preserve"> </w:t>
      </w:r>
      <w:r w:rsidR="00202360">
        <w:t xml:space="preserve">element </w:t>
      </w:r>
      <w:r>
        <w:t xml:space="preserve">is a list of channels, defined by </w:t>
      </w:r>
      <w:proofErr w:type="spellStart"/>
      <w:r>
        <w:t>ChannelList</w:t>
      </w:r>
      <w:proofErr w:type="spellEnd"/>
      <w:r>
        <w:t>-type complex type.</w:t>
      </w:r>
    </w:p>
    <w:p w14:paraId="725BC8BC" w14:textId="77777777" w:rsidR="00F91D0C" w:rsidRDefault="00F91D0C" w:rsidP="00F91D0C">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48"/>
        <w:gridCol w:w="1735"/>
        <w:gridCol w:w="3048"/>
        <w:gridCol w:w="1996"/>
        <w:gridCol w:w="848"/>
      </w:tblGrid>
      <w:tr w:rsidR="00F91D0C" w:rsidRPr="0000320B" w14:paraId="48219EF9" w14:textId="77777777">
        <w:trPr>
          <w:cantSplit/>
        </w:trPr>
        <w:tc>
          <w:tcPr>
            <w:tcW w:w="1848" w:type="dxa"/>
          </w:tcPr>
          <w:p w14:paraId="381707EC" w14:textId="77777777" w:rsidR="00F91D0C" w:rsidRPr="007D04D7" w:rsidRDefault="00F91D0C">
            <w:pPr>
              <w:pStyle w:val="TableEntry"/>
              <w:rPr>
                <w:b/>
              </w:rPr>
            </w:pPr>
            <w:r w:rsidRPr="007D04D7">
              <w:rPr>
                <w:b/>
              </w:rPr>
              <w:t>Element</w:t>
            </w:r>
          </w:p>
        </w:tc>
        <w:tc>
          <w:tcPr>
            <w:tcW w:w="1735" w:type="dxa"/>
          </w:tcPr>
          <w:p w14:paraId="6697C26C" w14:textId="77777777" w:rsidR="00F91D0C" w:rsidRPr="007D04D7" w:rsidRDefault="00F91D0C">
            <w:pPr>
              <w:pStyle w:val="TableEntry"/>
              <w:rPr>
                <w:b/>
              </w:rPr>
            </w:pPr>
            <w:r w:rsidRPr="007D04D7">
              <w:rPr>
                <w:b/>
              </w:rPr>
              <w:t>Attribute</w:t>
            </w:r>
          </w:p>
        </w:tc>
        <w:tc>
          <w:tcPr>
            <w:tcW w:w="3048" w:type="dxa"/>
          </w:tcPr>
          <w:p w14:paraId="670A9355" w14:textId="77777777" w:rsidR="00F91D0C" w:rsidRPr="007D04D7" w:rsidRDefault="00F91D0C">
            <w:pPr>
              <w:pStyle w:val="TableEntry"/>
              <w:rPr>
                <w:b/>
              </w:rPr>
            </w:pPr>
            <w:r w:rsidRPr="007D04D7">
              <w:rPr>
                <w:b/>
              </w:rPr>
              <w:t>Definition</w:t>
            </w:r>
          </w:p>
        </w:tc>
        <w:tc>
          <w:tcPr>
            <w:tcW w:w="1996" w:type="dxa"/>
          </w:tcPr>
          <w:p w14:paraId="1BC30583" w14:textId="77777777" w:rsidR="00F91D0C" w:rsidRPr="007D04D7" w:rsidRDefault="00F91D0C">
            <w:pPr>
              <w:pStyle w:val="TableEntry"/>
              <w:rPr>
                <w:b/>
              </w:rPr>
            </w:pPr>
            <w:r w:rsidRPr="007D04D7">
              <w:rPr>
                <w:b/>
              </w:rPr>
              <w:t>Value</w:t>
            </w:r>
          </w:p>
        </w:tc>
        <w:tc>
          <w:tcPr>
            <w:tcW w:w="848" w:type="dxa"/>
          </w:tcPr>
          <w:p w14:paraId="23B74011" w14:textId="77777777" w:rsidR="00F91D0C" w:rsidRPr="007D04D7" w:rsidRDefault="00F91D0C">
            <w:pPr>
              <w:pStyle w:val="TableEntry"/>
              <w:rPr>
                <w:b/>
              </w:rPr>
            </w:pPr>
            <w:r w:rsidRPr="007D04D7">
              <w:rPr>
                <w:b/>
              </w:rPr>
              <w:t>Card.</w:t>
            </w:r>
          </w:p>
        </w:tc>
      </w:tr>
      <w:tr w:rsidR="00F91D0C" w:rsidRPr="0000320B" w14:paraId="4C74F01E" w14:textId="77777777">
        <w:trPr>
          <w:cantSplit/>
        </w:trPr>
        <w:tc>
          <w:tcPr>
            <w:tcW w:w="1848" w:type="dxa"/>
          </w:tcPr>
          <w:p w14:paraId="4CDC8548" w14:textId="79D9D3A5" w:rsidR="00F91D0C" w:rsidRPr="007D04D7" w:rsidRDefault="00F91D0C">
            <w:pPr>
              <w:pStyle w:val="TableEntry"/>
              <w:rPr>
                <w:b/>
              </w:rPr>
            </w:pPr>
            <w:proofErr w:type="spellStart"/>
            <w:r>
              <w:rPr>
                <w:b/>
              </w:rPr>
              <w:t>ChannelList</w:t>
            </w:r>
            <w:proofErr w:type="spellEnd"/>
            <w:r>
              <w:rPr>
                <w:b/>
              </w:rPr>
              <w:t>-type</w:t>
            </w:r>
          </w:p>
        </w:tc>
        <w:tc>
          <w:tcPr>
            <w:tcW w:w="1735" w:type="dxa"/>
          </w:tcPr>
          <w:p w14:paraId="42F1F84B" w14:textId="77777777" w:rsidR="00F91D0C" w:rsidRPr="0000320B" w:rsidRDefault="00F91D0C">
            <w:pPr>
              <w:pStyle w:val="TableEntry"/>
            </w:pPr>
          </w:p>
        </w:tc>
        <w:tc>
          <w:tcPr>
            <w:tcW w:w="3048" w:type="dxa"/>
          </w:tcPr>
          <w:p w14:paraId="57CF269E" w14:textId="77777777" w:rsidR="00F91D0C" w:rsidRDefault="00F91D0C">
            <w:pPr>
              <w:pStyle w:val="TableEntry"/>
              <w:rPr>
                <w:lang w:bidi="en-US"/>
              </w:rPr>
            </w:pPr>
          </w:p>
        </w:tc>
        <w:tc>
          <w:tcPr>
            <w:tcW w:w="1996" w:type="dxa"/>
          </w:tcPr>
          <w:p w14:paraId="41095F47" w14:textId="77777777" w:rsidR="00F91D0C" w:rsidRDefault="00F91D0C">
            <w:pPr>
              <w:pStyle w:val="TableEntry"/>
            </w:pPr>
          </w:p>
        </w:tc>
        <w:tc>
          <w:tcPr>
            <w:tcW w:w="848" w:type="dxa"/>
          </w:tcPr>
          <w:p w14:paraId="1F990581" w14:textId="77777777" w:rsidR="00F91D0C" w:rsidRDefault="00F91D0C">
            <w:pPr>
              <w:pStyle w:val="TableEntry"/>
            </w:pPr>
          </w:p>
        </w:tc>
      </w:tr>
      <w:tr w:rsidR="00F91D0C" w:rsidRPr="00EC065B" w14:paraId="7AAA20D8" w14:textId="77777777">
        <w:trPr>
          <w:cantSplit/>
        </w:trPr>
        <w:tc>
          <w:tcPr>
            <w:tcW w:w="1848" w:type="dxa"/>
          </w:tcPr>
          <w:p w14:paraId="3D2C88F6" w14:textId="77777777" w:rsidR="00F91D0C" w:rsidRDefault="00F91D0C">
            <w:pPr>
              <w:pStyle w:val="TableEntry"/>
            </w:pPr>
          </w:p>
        </w:tc>
        <w:tc>
          <w:tcPr>
            <w:tcW w:w="1735" w:type="dxa"/>
          </w:tcPr>
          <w:p w14:paraId="708F2BF1" w14:textId="77777777" w:rsidR="00F91D0C" w:rsidRPr="00EC065B" w:rsidRDefault="00F91D0C">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r>
              <w:t>, timestamp</w:t>
            </w:r>
          </w:p>
        </w:tc>
        <w:tc>
          <w:tcPr>
            <w:tcW w:w="3048" w:type="dxa"/>
          </w:tcPr>
          <w:p w14:paraId="3F95AFF1" w14:textId="77777777" w:rsidR="00F91D0C" w:rsidRDefault="00F91D0C">
            <w:pPr>
              <w:pStyle w:val="TableEntry"/>
            </w:pPr>
            <w:r>
              <w:t>Common Metadata workflow attributes</w:t>
            </w:r>
          </w:p>
        </w:tc>
        <w:tc>
          <w:tcPr>
            <w:tcW w:w="1996" w:type="dxa"/>
          </w:tcPr>
          <w:p w14:paraId="6C8B7FE6" w14:textId="77777777" w:rsidR="00F91D0C" w:rsidRDefault="00F91D0C">
            <w:pPr>
              <w:pStyle w:val="TableEntry"/>
            </w:pPr>
            <w:proofErr w:type="spellStart"/>
            <w:proofErr w:type="gramStart"/>
            <w:r>
              <w:t>md:Workflow</w:t>
            </w:r>
            <w:proofErr w:type="gramEnd"/>
            <w:r>
              <w:t>-attr</w:t>
            </w:r>
            <w:proofErr w:type="spellEnd"/>
          </w:p>
        </w:tc>
        <w:tc>
          <w:tcPr>
            <w:tcW w:w="848" w:type="dxa"/>
          </w:tcPr>
          <w:p w14:paraId="3EB6821B" w14:textId="77777777" w:rsidR="00F91D0C" w:rsidRDefault="00F91D0C">
            <w:pPr>
              <w:pStyle w:val="TableEntry"/>
            </w:pPr>
          </w:p>
        </w:tc>
      </w:tr>
      <w:tr w:rsidR="00F91D0C" w:rsidRPr="00EC065B" w14:paraId="49856AC2" w14:textId="77777777">
        <w:trPr>
          <w:cantSplit/>
        </w:trPr>
        <w:tc>
          <w:tcPr>
            <w:tcW w:w="1848" w:type="dxa"/>
          </w:tcPr>
          <w:p w14:paraId="6BBAF2E8" w14:textId="77777777" w:rsidR="00F91D0C" w:rsidRDefault="00F91D0C">
            <w:pPr>
              <w:pStyle w:val="TableEntry"/>
            </w:pPr>
          </w:p>
        </w:tc>
        <w:tc>
          <w:tcPr>
            <w:tcW w:w="1735" w:type="dxa"/>
          </w:tcPr>
          <w:p w14:paraId="7E05929B" w14:textId="3C70D0D4" w:rsidR="00F91D0C" w:rsidRPr="00EC065B" w:rsidRDefault="008D29CB">
            <w:pPr>
              <w:pStyle w:val="TableEntry"/>
            </w:pPr>
            <w:proofErr w:type="spellStart"/>
            <w:r>
              <w:t>c</w:t>
            </w:r>
            <w:r w:rsidR="00F91D0C">
              <w:t>hanelListID</w:t>
            </w:r>
            <w:proofErr w:type="spellEnd"/>
          </w:p>
        </w:tc>
        <w:tc>
          <w:tcPr>
            <w:tcW w:w="3048" w:type="dxa"/>
          </w:tcPr>
          <w:p w14:paraId="36D64CE7" w14:textId="41688348" w:rsidR="00F91D0C" w:rsidRDefault="00F91D0C">
            <w:pPr>
              <w:pStyle w:val="TableEntry"/>
            </w:pPr>
            <w:r>
              <w:t>ID for Chanel List</w:t>
            </w:r>
          </w:p>
        </w:tc>
        <w:tc>
          <w:tcPr>
            <w:tcW w:w="1996" w:type="dxa"/>
          </w:tcPr>
          <w:p w14:paraId="565118DA" w14:textId="77777777" w:rsidR="00F91D0C" w:rsidRDefault="00F91D0C">
            <w:pPr>
              <w:pStyle w:val="TableEntry"/>
            </w:pPr>
            <w:r>
              <w:t>md:id-type</w:t>
            </w:r>
          </w:p>
        </w:tc>
        <w:tc>
          <w:tcPr>
            <w:tcW w:w="848" w:type="dxa"/>
          </w:tcPr>
          <w:p w14:paraId="0033425C" w14:textId="77777777" w:rsidR="00F91D0C" w:rsidRDefault="00F91D0C">
            <w:pPr>
              <w:pStyle w:val="TableEntry"/>
            </w:pPr>
            <w:r>
              <w:t>0..1</w:t>
            </w:r>
          </w:p>
        </w:tc>
      </w:tr>
      <w:tr w:rsidR="00F91D0C" w:rsidRPr="00EC065B" w14:paraId="6D747287" w14:textId="77777777">
        <w:trPr>
          <w:cantSplit/>
        </w:trPr>
        <w:tc>
          <w:tcPr>
            <w:tcW w:w="1848" w:type="dxa"/>
          </w:tcPr>
          <w:p w14:paraId="1E5D7C2E" w14:textId="196C81D7" w:rsidR="00F91D0C" w:rsidRDefault="00F91D0C">
            <w:pPr>
              <w:pStyle w:val="TableEntry"/>
            </w:pPr>
            <w:r>
              <w:t>Channel</w:t>
            </w:r>
          </w:p>
        </w:tc>
        <w:tc>
          <w:tcPr>
            <w:tcW w:w="1735" w:type="dxa"/>
          </w:tcPr>
          <w:p w14:paraId="0371C190" w14:textId="77777777" w:rsidR="00F91D0C" w:rsidRPr="00EC065B" w:rsidRDefault="00F91D0C">
            <w:pPr>
              <w:pStyle w:val="TableEntry"/>
            </w:pPr>
          </w:p>
        </w:tc>
        <w:tc>
          <w:tcPr>
            <w:tcW w:w="3048" w:type="dxa"/>
          </w:tcPr>
          <w:p w14:paraId="3E1B646A" w14:textId="402CB237" w:rsidR="00F91D0C" w:rsidRDefault="00F91D0C">
            <w:pPr>
              <w:pStyle w:val="TableEntry"/>
            </w:pPr>
            <w:r>
              <w:t>Data describing a channel</w:t>
            </w:r>
          </w:p>
        </w:tc>
        <w:tc>
          <w:tcPr>
            <w:tcW w:w="1996" w:type="dxa"/>
          </w:tcPr>
          <w:p w14:paraId="3BE80BB4" w14:textId="7116FF67" w:rsidR="00F91D0C" w:rsidRDefault="00F91D0C">
            <w:pPr>
              <w:pStyle w:val="TableEntry"/>
            </w:pPr>
            <w:proofErr w:type="spellStart"/>
            <w:proofErr w:type="gramStart"/>
            <w:r>
              <w:t>epg:Channel</w:t>
            </w:r>
            <w:proofErr w:type="gramEnd"/>
            <w:r>
              <w:t>-type</w:t>
            </w:r>
            <w:proofErr w:type="spellEnd"/>
          </w:p>
        </w:tc>
        <w:tc>
          <w:tcPr>
            <w:tcW w:w="848" w:type="dxa"/>
          </w:tcPr>
          <w:p w14:paraId="5015C005" w14:textId="77777777" w:rsidR="00F91D0C" w:rsidRDefault="00F91D0C">
            <w:pPr>
              <w:pStyle w:val="TableEntry"/>
            </w:pPr>
            <w:proofErr w:type="gramStart"/>
            <w:r>
              <w:t>1..n</w:t>
            </w:r>
            <w:proofErr w:type="gramEnd"/>
          </w:p>
        </w:tc>
      </w:tr>
    </w:tbl>
    <w:p w14:paraId="2C563B45" w14:textId="3D1E9D02" w:rsidR="00F91D0C" w:rsidRDefault="00F91D0C" w:rsidP="00F91D0C">
      <w:pPr>
        <w:pStyle w:val="Heading3"/>
      </w:pPr>
      <w:bookmarkStart w:id="83" w:name="_Toc170302296"/>
      <w:r>
        <w:t>Channel-type</w:t>
      </w:r>
      <w:bookmarkEnd w:id="83"/>
    </w:p>
    <w:p w14:paraId="695D9E3A" w14:textId="1333CE36" w:rsidR="00F91D0C" w:rsidRDefault="00F91D0C" w:rsidP="00F91D0C">
      <w:pPr>
        <w:pStyle w:val="Body"/>
      </w:pPr>
      <w:r>
        <w:t>Channel-type is a complex type describing a channel.</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18"/>
        <w:gridCol w:w="1639"/>
        <w:gridCol w:w="2627"/>
        <w:gridCol w:w="2182"/>
        <w:gridCol w:w="504"/>
        <w:gridCol w:w="705"/>
      </w:tblGrid>
      <w:tr w:rsidR="00D65879" w:rsidRPr="0000320B" w14:paraId="5F1BE360" w14:textId="77777777" w:rsidTr="00D65879">
        <w:trPr>
          <w:cantSplit/>
        </w:trPr>
        <w:tc>
          <w:tcPr>
            <w:tcW w:w="1818" w:type="dxa"/>
          </w:tcPr>
          <w:p w14:paraId="5F71BF62" w14:textId="77777777" w:rsidR="00F91D0C" w:rsidRPr="007D04D7" w:rsidRDefault="00F91D0C">
            <w:pPr>
              <w:pStyle w:val="TableEntry"/>
              <w:rPr>
                <w:b/>
              </w:rPr>
            </w:pPr>
            <w:r w:rsidRPr="007D04D7">
              <w:rPr>
                <w:b/>
              </w:rPr>
              <w:t>Element</w:t>
            </w:r>
          </w:p>
        </w:tc>
        <w:tc>
          <w:tcPr>
            <w:tcW w:w="1639" w:type="dxa"/>
          </w:tcPr>
          <w:p w14:paraId="29C801A6" w14:textId="77777777" w:rsidR="00F91D0C" w:rsidRPr="007D04D7" w:rsidRDefault="00F91D0C">
            <w:pPr>
              <w:pStyle w:val="TableEntry"/>
              <w:rPr>
                <w:b/>
              </w:rPr>
            </w:pPr>
            <w:r w:rsidRPr="007D04D7">
              <w:rPr>
                <w:b/>
              </w:rPr>
              <w:t>Attribute</w:t>
            </w:r>
          </w:p>
        </w:tc>
        <w:tc>
          <w:tcPr>
            <w:tcW w:w="2627" w:type="dxa"/>
          </w:tcPr>
          <w:p w14:paraId="78F3F81F" w14:textId="77777777" w:rsidR="00F91D0C" w:rsidRPr="007D04D7" w:rsidRDefault="00F91D0C">
            <w:pPr>
              <w:pStyle w:val="TableEntry"/>
              <w:rPr>
                <w:b/>
              </w:rPr>
            </w:pPr>
            <w:r w:rsidRPr="007D04D7">
              <w:rPr>
                <w:b/>
              </w:rPr>
              <w:t>Definition</w:t>
            </w:r>
          </w:p>
        </w:tc>
        <w:tc>
          <w:tcPr>
            <w:tcW w:w="2182" w:type="dxa"/>
          </w:tcPr>
          <w:p w14:paraId="4282ADA8" w14:textId="77777777" w:rsidR="00F91D0C" w:rsidRPr="007D04D7" w:rsidRDefault="00F91D0C">
            <w:pPr>
              <w:pStyle w:val="TableEntry"/>
              <w:rPr>
                <w:b/>
              </w:rPr>
            </w:pPr>
            <w:r w:rsidRPr="007D04D7">
              <w:rPr>
                <w:b/>
              </w:rPr>
              <w:t>Value</w:t>
            </w:r>
          </w:p>
        </w:tc>
        <w:tc>
          <w:tcPr>
            <w:tcW w:w="1209" w:type="dxa"/>
            <w:gridSpan w:val="2"/>
          </w:tcPr>
          <w:p w14:paraId="2A4CCB31" w14:textId="77777777" w:rsidR="00F91D0C" w:rsidRPr="007D04D7" w:rsidRDefault="00F91D0C">
            <w:pPr>
              <w:pStyle w:val="TableEntry"/>
              <w:rPr>
                <w:b/>
              </w:rPr>
            </w:pPr>
            <w:r w:rsidRPr="007D04D7">
              <w:rPr>
                <w:b/>
              </w:rPr>
              <w:t>Card.</w:t>
            </w:r>
          </w:p>
        </w:tc>
      </w:tr>
      <w:tr w:rsidR="00D65879" w:rsidRPr="0000320B" w14:paraId="44EDECEC" w14:textId="77777777" w:rsidTr="00D65879">
        <w:trPr>
          <w:cantSplit/>
        </w:trPr>
        <w:tc>
          <w:tcPr>
            <w:tcW w:w="1818" w:type="dxa"/>
          </w:tcPr>
          <w:p w14:paraId="4BEECC24" w14:textId="747BE33B" w:rsidR="00F91D0C" w:rsidRPr="007D04D7" w:rsidRDefault="00F91D0C">
            <w:pPr>
              <w:pStyle w:val="TableEntry"/>
              <w:rPr>
                <w:b/>
              </w:rPr>
            </w:pPr>
            <w:r>
              <w:rPr>
                <w:b/>
              </w:rPr>
              <w:t>Channel-type</w:t>
            </w:r>
          </w:p>
        </w:tc>
        <w:tc>
          <w:tcPr>
            <w:tcW w:w="1639" w:type="dxa"/>
          </w:tcPr>
          <w:p w14:paraId="231A5AFF" w14:textId="77777777" w:rsidR="00F91D0C" w:rsidRPr="0000320B" w:rsidRDefault="00F91D0C">
            <w:pPr>
              <w:pStyle w:val="TableEntry"/>
            </w:pPr>
          </w:p>
        </w:tc>
        <w:tc>
          <w:tcPr>
            <w:tcW w:w="2627" w:type="dxa"/>
          </w:tcPr>
          <w:p w14:paraId="45219AEA" w14:textId="77777777" w:rsidR="00F91D0C" w:rsidRDefault="00F91D0C">
            <w:pPr>
              <w:pStyle w:val="TableEntry"/>
              <w:rPr>
                <w:lang w:bidi="en-US"/>
              </w:rPr>
            </w:pPr>
          </w:p>
        </w:tc>
        <w:tc>
          <w:tcPr>
            <w:tcW w:w="2182" w:type="dxa"/>
          </w:tcPr>
          <w:p w14:paraId="3540D847" w14:textId="77777777" w:rsidR="00F91D0C" w:rsidRDefault="00F91D0C">
            <w:pPr>
              <w:pStyle w:val="TableEntry"/>
            </w:pPr>
          </w:p>
        </w:tc>
        <w:tc>
          <w:tcPr>
            <w:tcW w:w="1209" w:type="dxa"/>
            <w:gridSpan w:val="2"/>
          </w:tcPr>
          <w:p w14:paraId="13B5EA65" w14:textId="77777777" w:rsidR="00F91D0C" w:rsidRDefault="00F91D0C">
            <w:pPr>
              <w:pStyle w:val="TableEntry"/>
            </w:pPr>
          </w:p>
        </w:tc>
      </w:tr>
      <w:tr w:rsidR="008D29CB" w:rsidRPr="00EC065B" w14:paraId="112B96CD" w14:textId="77777777" w:rsidTr="00D65879">
        <w:trPr>
          <w:cantSplit/>
        </w:trPr>
        <w:tc>
          <w:tcPr>
            <w:tcW w:w="1818" w:type="dxa"/>
          </w:tcPr>
          <w:p w14:paraId="1ED0F0F8" w14:textId="77777777" w:rsidR="008D29CB" w:rsidRDefault="008D29CB" w:rsidP="00F91D0C">
            <w:pPr>
              <w:pStyle w:val="TableEntry"/>
            </w:pPr>
          </w:p>
        </w:tc>
        <w:tc>
          <w:tcPr>
            <w:tcW w:w="1639" w:type="dxa"/>
          </w:tcPr>
          <w:p w14:paraId="50B90EC5" w14:textId="64C84D22" w:rsidR="008D29CB" w:rsidRPr="00EC065B" w:rsidRDefault="008D29CB">
            <w:pPr>
              <w:pStyle w:val="TableEntry"/>
            </w:pPr>
            <w:proofErr w:type="spellStart"/>
            <w:r>
              <w:t>channelID</w:t>
            </w:r>
            <w:proofErr w:type="spellEnd"/>
          </w:p>
        </w:tc>
        <w:tc>
          <w:tcPr>
            <w:tcW w:w="2627" w:type="dxa"/>
          </w:tcPr>
          <w:p w14:paraId="667869A4" w14:textId="0C8CCAF8" w:rsidR="008D29CB" w:rsidRDefault="008D29CB">
            <w:pPr>
              <w:pStyle w:val="TableEntry"/>
            </w:pPr>
            <w:r>
              <w:t>Identifier for channel</w:t>
            </w:r>
          </w:p>
        </w:tc>
        <w:tc>
          <w:tcPr>
            <w:tcW w:w="2182" w:type="dxa"/>
          </w:tcPr>
          <w:p w14:paraId="34799CC2" w14:textId="1B656C57" w:rsidR="008D29CB" w:rsidRDefault="008D29CB">
            <w:pPr>
              <w:pStyle w:val="TableEntry"/>
            </w:pPr>
            <w:r>
              <w:t>md:id-type</w:t>
            </w:r>
          </w:p>
        </w:tc>
        <w:tc>
          <w:tcPr>
            <w:tcW w:w="1209" w:type="dxa"/>
            <w:gridSpan w:val="2"/>
          </w:tcPr>
          <w:p w14:paraId="387F92B2" w14:textId="77777777" w:rsidR="008D29CB" w:rsidRDefault="008D29CB">
            <w:pPr>
              <w:pStyle w:val="TableEntry"/>
            </w:pPr>
          </w:p>
        </w:tc>
      </w:tr>
      <w:tr w:rsidR="00D65879" w:rsidRPr="00EC065B" w14:paraId="45C2C3D8" w14:textId="77777777" w:rsidTr="00D65879">
        <w:trPr>
          <w:cantSplit/>
        </w:trPr>
        <w:tc>
          <w:tcPr>
            <w:tcW w:w="1818" w:type="dxa"/>
          </w:tcPr>
          <w:p w14:paraId="282C4893" w14:textId="6A6516BC" w:rsidR="00F91D0C" w:rsidRDefault="00D65879" w:rsidP="00F91D0C">
            <w:pPr>
              <w:pStyle w:val="TableEntry"/>
            </w:pPr>
            <w:proofErr w:type="spellStart"/>
            <w:r>
              <w:t>ChanLocalizedInfo</w:t>
            </w:r>
            <w:proofErr w:type="spellEnd"/>
          </w:p>
        </w:tc>
        <w:tc>
          <w:tcPr>
            <w:tcW w:w="1639" w:type="dxa"/>
          </w:tcPr>
          <w:p w14:paraId="45E902A6" w14:textId="788A49A1" w:rsidR="00F91D0C" w:rsidRPr="00EC065B" w:rsidRDefault="00F91D0C">
            <w:pPr>
              <w:pStyle w:val="TableEntry"/>
            </w:pPr>
          </w:p>
        </w:tc>
        <w:tc>
          <w:tcPr>
            <w:tcW w:w="2627" w:type="dxa"/>
          </w:tcPr>
          <w:p w14:paraId="17176C94" w14:textId="762835C1" w:rsidR="00F91D0C" w:rsidRDefault="00D65879">
            <w:pPr>
              <w:pStyle w:val="TableEntry"/>
            </w:pPr>
            <w:r>
              <w:t>Information about channel. Can be localized.</w:t>
            </w:r>
          </w:p>
        </w:tc>
        <w:tc>
          <w:tcPr>
            <w:tcW w:w="2182" w:type="dxa"/>
          </w:tcPr>
          <w:p w14:paraId="78AD2E2C" w14:textId="1FC4B648" w:rsidR="00F91D0C" w:rsidRDefault="00D65879">
            <w:pPr>
              <w:pStyle w:val="TableEntry"/>
            </w:pPr>
            <w:proofErr w:type="spellStart"/>
            <w:proofErr w:type="gramStart"/>
            <w:r>
              <w:t>epg:ChannelLocalizedInfo</w:t>
            </w:r>
            <w:proofErr w:type="gramEnd"/>
            <w:r>
              <w:t>-type</w:t>
            </w:r>
            <w:proofErr w:type="spellEnd"/>
          </w:p>
        </w:tc>
        <w:tc>
          <w:tcPr>
            <w:tcW w:w="1209" w:type="dxa"/>
            <w:gridSpan w:val="2"/>
          </w:tcPr>
          <w:p w14:paraId="26D147F8" w14:textId="17D48B4C" w:rsidR="00F91D0C" w:rsidRDefault="00D65879">
            <w:pPr>
              <w:pStyle w:val="TableEntry"/>
            </w:pPr>
            <w:proofErr w:type="gramStart"/>
            <w:r>
              <w:t>1..n</w:t>
            </w:r>
            <w:proofErr w:type="gramEnd"/>
          </w:p>
        </w:tc>
      </w:tr>
      <w:tr w:rsidR="008D29CB" w:rsidRPr="00EC065B" w14:paraId="70A533E1" w14:textId="77777777" w:rsidTr="00D65879">
        <w:trPr>
          <w:cantSplit/>
        </w:trPr>
        <w:tc>
          <w:tcPr>
            <w:tcW w:w="1818" w:type="dxa"/>
          </w:tcPr>
          <w:p w14:paraId="79377D9B" w14:textId="3B96B8D5" w:rsidR="00F91D0C" w:rsidRDefault="00F91D0C" w:rsidP="00F91D0C">
            <w:pPr>
              <w:pStyle w:val="TableEntry"/>
            </w:pPr>
            <w:proofErr w:type="spellStart"/>
            <w:r>
              <w:t>EffectiveDate</w:t>
            </w:r>
            <w:proofErr w:type="spellEnd"/>
          </w:p>
        </w:tc>
        <w:tc>
          <w:tcPr>
            <w:tcW w:w="1639" w:type="dxa"/>
          </w:tcPr>
          <w:p w14:paraId="60DA98CB" w14:textId="77777777" w:rsidR="00F91D0C" w:rsidRPr="00EC065B" w:rsidRDefault="00F91D0C" w:rsidP="00F91D0C">
            <w:pPr>
              <w:pStyle w:val="TableEntry"/>
            </w:pPr>
          </w:p>
        </w:tc>
        <w:tc>
          <w:tcPr>
            <w:tcW w:w="2627" w:type="dxa"/>
          </w:tcPr>
          <w:p w14:paraId="3D249CC1" w14:textId="6025394B" w:rsidR="00F91D0C" w:rsidRDefault="00D65879" w:rsidP="00F91D0C">
            <w:pPr>
              <w:pStyle w:val="TableEntry"/>
            </w:pPr>
            <w:r>
              <w:t>Date channel information becomes appliable.</w:t>
            </w:r>
          </w:p>
        </w:tc>
        <w:tc>
          <w:tcPr>
            <w:tcW w:w="2182" w:type="dxa"/>
          </w:tcPr>
          <w:p w14:paraId="409E7F5D" w14:textId="4EFE477E" w:rsidR="00F91D0C" w:rsidRDefault="00F91D0C" w:rsidP="00F91D0C">
            <w:pPr>
              <w:pStyle w:val="TableEntry"/>
            </w:pPr>
            <w:proofErr w:type="spellStart"/>
            <w:proofErr w:type="gramStart"/>
            <w:r>
              <w:t>xs:dateTime</w:t>
            </w:r>
            <w:proofErr w:type="spellEnd"/>
            <w:proofErr w:type="gramEnd"/>
          </w:p>
        </w:tc>
        <w:tc>
          <w:tcPr>
            <w:tcW w:w="1209" w:type="dxa"/>
            <w:gridSpan w:val="2"/>
          </w:tcPr>
          <w:p w14:paraId="1B88F82A" w14:textId="08C8BF11" w:rsidR="00F91D0C" w:rsidRDefault="00F91D0C" w:rsidP="00F91D0C">
            <w:pPr>
              <w:pStyle w:val="TableEntry"/>
            </w:pPr>
            <w:r>
              <w:t>0..1</w:t>
            </w:r>
          </w:p>
        </w:tc>
      </w:tr>
      <w:tr w:rsidR="008D29CB" w:rsidRPr="00EC065B" w14:paraId="410A7D57" w14:textId="77777777">
        <w:trPr>
          <w:cantSplit/>
        </w:trPr>
        <w:tc>
          <w:tcPr>
            <w:tcW w:w="1818" w:type="dxa"/>
          </w:tcPr>
          <w:p w14:paraId="63F3147D" w14:textId="77777777" w:rsidR="00D65879" w:rsidRDefault="00D65879">
            <w:pPr>
              <w:pStyle w:val="TableEntry"/>
            </w:pPr>
            <w:proofErr w:type="spellStart"/>
            <w:r>
              <w:t>ExpireDate</w:t>
            </w:r>
            <w:proofErr w:type="spellEnd"/>
          </w:p>
        </w:tc>
        <w:tc>
          <w:tcPr>
            <w:tcW w:w="1639" w:type="dxa"/>
          </w:tcPr>
          <w:p w14:paraId="7F65EA67" w14:textId="77777777" w:rsidR="00D65879" w:rsidRPr="00EC065B" w:rsidRDefault="00D65879">
            <w:pPr>
              <w:pStyle w:val="TableEntry"/>
            </w:pPr>
          </w:p>
        </w:tc>
        <w:tc>
          <w:tcPr>
            <w:tcW w:w="2627" w:type="dxa"/>
          </w:tcPr>
          <w:p w14:paraId="03DE804F" w14:textId="446FAB64" w:rsidR="00D65879" w:rsidRDefault="00E244DD">
            <w:pPr>
              <w:pStyle w:val="TableEntry"/>
            </w:pPr>
            <w:r w:rsidRPr="00E244DD">
              <w:rPr>
                <w:highlight w:val="yellow"/>
              </w:rPr>
              <w:t>[???]</w:t>
            </w:r>
          </w:p>
        </w:tc>
        <w:tc>
          <w:tcPr>
            <w:tcW w:w="2182" w:type="dxa"/>
          </w:tcPr>
          <w:p w14:paraId="09ED192A" w14:textId="77777777" w:rsidR="00D65879" w:rsidRDefault="00D65879">
            <w:pPr>
              <w:pStyle w:val="TableEntry"/>
            </w:pPr>
            <w:proofErr w:type="spellStart"/>
            <w:proofErr w:type="gramStart"/>
            <w:r>
              <w:t>xs:dateTime</w:t>
            </w:r>
            <w:proofErr w:type="spellEnd"/>
            <w:proofErr w:type="gramEnd"/>
          </w:p>
        </w:tc>
        <w:tc>
          <w:tcPr>
            <w:tcW w:w="1209" w:type="dxa"/>
            <w:gridSpan w:val="2"/>
          </w:tcPr>
          <w:p w14:paraId="67EB1827" w14:textId="77777777" w:rsidR="00D65879" w:rsidRDefault="00D65879">
            <w:pPr>
              <w:pStyle w:val="TableEntry"/>
            </w:pPr>
            <w:r>
              <w:t>0..1</w:t>
            </w:r>
          </w:p>
        </w:tc>
      </w:tr>
      <w:tr w:rsidR="00F91D0C" w:rsidRPr="00EC065B" w14:paraId="7D08288B" w14:textId="77777777" w:rsidTr="00D65879">
        <w:trPr>
          <w:cantSplit/>
        </w:trPr>
        <w:tc>
          <w:tcPr>
            <w:tcW w:w="1818" w:type="dxa"/>
          </w:tcPr>
          <w:p w14:paraId="043E862A" w14:textId="52466FB9" w:rsidR="00F91D0C" w:rsidRDefault="00F91D0C" w:rsidP="00F91D0C">
            <w:pPr>
              <w:pStyle w:val="TableEntry"/>
            </w:pPr>
            <w:r>
              <w:t>Region</w:t>
            </w:r>
          </w:p>
        </w:tc>
        <w:tc>
          <w:tcPr>
            <w:tcW w:w="1639" w:type="dxa"/>
          </w:tcPr>
          <w:p w14:paraId="6DADA517" w14:textId="77777777" w:rsidR="00F91D0C" w:rsidRPr="00EC065B" w:rsidRDefault="00F91D0C" w:rsidP="00F91D0C">
            <w:pPr>
              <w:pStyle w:val="TableEntry"/>
            </w:pPr>
          </w:p>
        </w:tc>
        <w:tc>
          <w:tcPr>
            <w:tcW w:w="2627" w:type="dxa"/>
          </w:tcPr>
          <w:p w14:paraId="39A34729" w14:textId="7338DC9A" w:rsidR="00F91D0C" w:rsidRDefault="00F91D0C" w:rsidP="00F91D0C">
            <w:pPr>
              <w:pStyle w:val="TableEntry"/>
            </w:pPr>
            <w:r>
              <w:t>Regions where policies apply</w:t>
            </w:r>
          </w:p>
        </w:tc>
        <w:tc>
          <w:tcPr>
            <w:tcW w:w="2182" w:type="dxa"/>
          </w:tcPr>
          <w:p w14:paraId="47EDC7A3" w14:textId="6773FC53" w:rsidR="00F91D0C" w:rsidRDefault="00F91D0C" w:rsidP="00F91D0C">
            <w:pPr>
              <w:pStyle w:val="TableEntry"/>
            </w:pPr>
            <w:proofErr w:type="spellStart"/>
            <w:proofErr w:type="gramStart"/>
            <w:r>
              <w:t>md:RegionUntion</w:t>
            </w:r>
            <w:proofErr w:type="gramEnd"/>
            <w:r>
              <w:t>-type</w:t>
            </w:r>
            <w:proofErr w:type="spellEnd"/>
          </w:p>
        </w:tc>
        <w:tc>
          <w:tcPr>
            <w:tcW w:w="504" w:type="dxa"/>
          </w:tcPr>
          <w:p w14:paraId="069BBCBE" w14:textId="77777777" w:rsidR="00F91D0C" w:rsidRDefault="00F91D0C" w:rsidP="00F91D0C">
            <w:pPr>
              <w:pStyle w:val="TableEntry"/>
            </w:pPr>
            <w:proofErr w:type="gramStart"/>
            <w:r>
              <w:t>1..n</w:t>
            </w:r>
            <w:proofErr w:type="gramEnd"/>
          </w:p>
        </w:tc>
        <w:tc>
          <w:tcPr>
            <w:tcW w:w="705" w:type="dxa"/>
            <w:vMerge w:val="restart"/>
          </w:tcPr>
          <w:p w14:paraId="08108698" w14:textId="4DAB6428" w:rsidR="00F91D0C" w:rsidRDefault="00F91D0C" w:rsidP="00F91D0C">
            <w:pPr>
              <w:pStyle w:val="TableEntry"/>
            </w:pPr>
            <w:proofErr w:type="gramStart"/>
            <w:r>
              <w:t>0..n</w:t>
            </w:r>
            <w:proofErr w:type="gramEnd"/>
            <w:r>
              <w:t xml:space="preserve"> choice</w:t>
            </w:r>
          </w:p>
        </w:tc>
      </w:tr>
      <w:tr w:rsidR="00F91D0C" w:rsidRPr="00EC065B" w14:paraId="0666E4D4" w14:textId="77777777" w:rsidTr="00D65879">
        <w:trPr>
          <w:cantSplit/>
        </w:trPr>
        <w:tc>
          <w:tcPr>
            <w:tcW w:w="1818" w:type="dxa"/>
          </w:tcPr>
          <w:p w14:paraId="61493AC0" w14:textId="1657A04A" w:rsidR="00F91D0C" w:rsidRDefault="00F91D0C" w:rsidP="00F91D0C">
            <w:pPr>
              <w:pStyle w:val="TableEntry"/>
            </w:pPr>
            <w:proofErr w:type="spellStart"/>
            <w:r>
              <w:t>ExcludedRegion</w:t>
            </w:r>
            <w:proofErr w:type="spellEnd"/>
          </w:p>
        </w:tc>
        <w:tc>
          <w:tcPr>
            <w:tcW w:w="1639" w:type="dxa"/>
          </w:tcPr>
          <w:p w14:paraId="515FCDFC" w14:textId="77777777" w:rsidR="00F91D0C" w:rsidRPr="00EC065B" w:rsidRDefault="00F91D0C" w:rsidP="00F91D0C">
            <w:pPr>
              <w:pStyle w:val="TableEntry"/>
            </w:pPr>
          </w:p>
        </w:tc>
        <w:tc>
          <w:tcPr>
            <w:tcW w:w="2627" w:type="dxa"/>
          </w:tcPr>
          <w:p w14:paraId="636E2E83" w14:textId="3AACF200" w:rsidR="00F91D0C" w:rsidRDefault="00F91D0C" w:rsidP="00F91D0C">
            <w:pPr>
              <w:pStyle w:val="TableEntry"/>
            </w:pPr>
            <w:r>
              <w:t>Regions where policies do not apply</w:t>
            </w:r>
          </w:p>
        </w:tc>
        <w:tc>
          <w:tcPr>
            <w:tcW w:w="2182" w:type="dxa"/>
          </w:tcPr>
          <w:p w14:paraId="14FB3BFF" w14:textId="17CCCFE8" w:rsidR="00F91D0C" w:rsidRDefault="00F91D0C" w:rsidP="00F91D0C">
            <w:pPr>
              <w:pStyle w:val="TableEntry"/>
            </w:pPr>
            <w:proofErr w:type="spellStart"/>
            <w:proofErr w:type="gramStart"/>
            <w:r>
              <w:t>md:RegionUntion</w:t>
            </w:r>
            <w:proofErr w:type="gramEnd"/>
            <w:r>
              <w:t>-type</w:t>
            </w:r>
            <w:proofErr w:type="spellEnd"/>
          </w:p>
        </w:tc>
        <w:tc>
          <w:tcPr>
            <w:tcW w:w="504" w:type="dxa"/>
          </w:tcPr>
          <w:p w14:paraId="7C0C07FC" w14:textId="244CE3E4" w:rsidR="00F91D0C" w:rsidRDefault="00F91D0C" w:rsidP="00F91D0C">
            <w:pPr>
              <w:pStyle w:val="TableEntry"/>
            </w:pPr>
            <w:proofErr w:type="gramStart"/>
            <w:r>
              <w:t>1..n</w:t>
            </w:r>
            <w:proofErr w:type="gramEnd"/>
          </w:p>
        </w:tc>
        <w:tc>
          <w:tcPr>
            <w:tcW w:w="705" w:type="dxa"/>
            <w:vMerge/>
          </w:tcPr>
          <w:p w14:paraId="05396867" w14:textId="3171F68B" w:rsidR="00F91D0C" w:rsidRDefault="00F91D0C" w:rsidP="00F91D0C">
            <w:pPr>
              <w:pStyle w:val="TableEntry"/>
            </w:pPr>
          </w:p>
        </w:tc>
      </w:tr>
      <w:tr w:rsidR="00F91D0C" w:rsidRPr="00EC065B" w14:paraId="6F8CDBD2" w14:textId="77777777" w:rsidTr="00D65879">
        <w:trPr>
          <w:cantSplit/>
        </w:trPr>
        <w:tc>
          <w:tcPr>
            <w:tcW w:w="1818" w:type="dxa"/>
          </w:tcPr>
          <w:p w14:paraId="7E3E7C5E" w14:textId="54E73401" w:rsidR="00F91D0C" w:rsidRDefault="00F91D0C" w:rsidP="00F91D0C">
            <w:pPr>
              <w:pStyle w:val="TableEntry"/>
            </w:pPr>
            <w:proofErr w:type="spellStart"/>
            <w:r>
              <w:lastRenderedPageBreak/>
              <w:t>RatingDefault</w:t>
            </w:r>
            <w:proofErr w:type="spellEnd"/>
          </w:p>
        </w:tc>
        <w:tc>
          <w:tcPr>
            <w:tcW w:w="1639" w:type="dxa"/>
          </w:tcPr>
          <w:p w14:paraId="3E362D5E" w14:textId="77777777" w:rsidR="00F91D0C" w:rsidRPr="00EC065B" w:rsidRDefault="00F91D0C" w:rsidP="00F91D0C">
            <w:pPr>
              <w:pStyle w:val="TableEntry"/>
            </w:pPr>
          </w:p>
        </w:tc>
        <w:tc>
          <w:tcPr>
            <w:tcW w:w="2627" w:type="dxa"/>
          </w:tcPr>
          <w:p w14:paraId="3F773582" w14:textId="39AEA01F" w:rsidR="00F91D0C" w:rsidRDefault="00D65879" w:rsidP="00F91D0C">
            <w:pPr>
              <w:pStyle w:val="TableEntry"/>
            </w:pPr>
            <w:r>
              <w:t>Default rating for channel, generally highest rating of content aired.</w:t>
            </w:r>
          </w:p>
        </w:tc>
        <w:tc>
          <w:tcPr>
            <w:tcW w:w="2182" w:type="dxa"/>
          </w:tcPr>
          <w:p w14:paraId="5B4C8535" w14:textId="0F71B590" w:rsidR="00F91D0C" w:rsidRDefault="00F91D0C" w:rsidP="00F91D0C">
            <w:pPr>
              <w:pStyle w:val="TableEntry"/>
            </w:pPr>
            <w:proofErr w:type="spellStart"/>
            <w:proofErr w:type="gramStart"/>
            <w:r>
              <w:t>md:ContentRating</w:t>
            </w:r>
            <w:proofErr w:type="spellEnd"/>
            <w:proofErr w:type="gramEnd"/>
          </w:p>
        </w:tc>
        <w:tc>
          <w:tcPr>
            <w:tcW w:w="1209" w:type="dxa"/>
            <w:gridSpan w:val="2"/>
          </w:tcPr>
          <w:p w14:paraId="219F18F3" w14:textId="4198AC77" w:rsidR="00F91D0C" w:rsidRDefault="00F91D0C" w:rsidP="00F91D0C">
            <w:pPr>
              <w:pStyle w:val="TableEntry"/>
            </w:pPr>
            <w:r>
              <w:t>0...n</w:t>
            </w:r>
          </w:p>
        </w:tc>
      </w:tr>
      <w:tr w:rsidR="00F91D0C" w:rsidRPr="00EC065B" w14:paraId="4E3762DE" w14:textId="77777777" w:rsidTr="00D65879">
        <w:trPr>
          <w:cantSplit/>
        </w:trPr>
        <w:tc>
          <w:tcPr>
            <w:tcW w:w="1818" w:type="dxa"/>
          </w:tcPr>
          <w:p w14:paraId="6692AB5A" w14:textId="2F9399E1" w:rsidR="00F91D0C" w:rsidRDefault="00F91D0C" w:rsidP="00F91D0C">
            <w:pPr>
              <w:pStyle w:val="TableEntry"/>
            </w:pPr>
            <w:proofErr w:type="spellStart"/>
            <w:r>
              <w:t>GroupID</w:t>
            </w:r>
            <w:proofErr w:type="spellEnd"/>
          </w:p>
        </w:tc>
        <w:tc>
          <w:tcPr>
            <w:tcW w:w="1639" w:type="dxa"/>
          </w:tcPr>
          <w:p w14:paraId="23C47A42" w14:textId="77777777" w:rsidR="00F91D0C" w:rsidRPr="00EC065B" w:rsidRDefault="00F91D0C" w:rsidP="00F91D0C">
            <w:pPr>
              <w:pStyle w:val="TableEntry"/>
            </w:pPr>
          </w:p>
        </w:tc>
        <w:tc>
          <w:tcPr>
            <w:tcW w:w="2627" w:type="dxa"/>
          </w:tcPr>
          <w:p w14:paraId="4392F24B" w14:textId="54218D89" w:rsidR="00F91D0C" w:rsidRDefault="00F91D0C" w:rsidP="00F91D0C">
            <w:pPr>
              <w:pStyle w:val="TableEntry"/>
            </w:pPr>
            <w:r>
              <w:t>Used to group channels</w:t>
            </w:r>
          </w:p>
        </w:tc>
        <w:tc>
          <w:tcPr>
            <w:tcW w:w="2182" w:type="dxa"/>
          </w:tcPr>
          <w:p w14:paraId="7766098D" w14:textId="6B5E55FA" w:rsidR="00F91D0C" w:rsidRDefault="00F91D0C" w:rsidP="00F91D0C">
            <w:pPr>
              <w:pStyle w:val="TableEntry"/>
            </w:pPr>
            <w:proofErr w:type="spellStart"/>
            <w:proofErr w:type="gramStart"/>
            <w:r>
              <w:t>xs:nonNegativeInteger</w:t>
            </w:r>
            <w:proofErr w:type="spellEnd"/>
            <w:proofErr w:type="gramEnd"/>
          </w:p>
        </w:tc>
        <w:tc>
          <w:tcPr>
            <w:tcW w:w="1209" w:type="dxa"/>
            <w:gridSpan w:val="2"/>
          </w:tcPr>
          <w:p w14:paraId="20894C0D" w14:textId="15B544C8" w:rsidR="00F91D0C" w:rsidRDefault="00F91D0C" w:rsidP="00F91D0C">
            <w:pPr>
              <w:pStyle w:val="TableEntry"/>
            </w:pPr>
            <w:r>
              <w:t>0..1</w:t>
            </w:r>
          </w:p>
        </w:tc>
      </w:tr>
      <w:tr w:rsidR="00F91D0C" w:rsidRPr="00EC065B" w14:paraId="033BDDF2" w14:textId="77777777" w:rsidTr="00D65879">
        <w:trPr>
          <w:cantSplit/>
        </w:trPr>
        <w:tc>
          <w:tcPr>
            <w:tcW w:w="1818" w:type="dxa"/>
          </w:tcPr>
          <w:p w14:paraId="77B09625" w14:textId="6D8139E2" w:rsidR="00F91D0C" w:rsidRDefault="00F91D0C" w:rsidP="00F91D0C">
            <w:pPr>
              <w:pStyle w:val="TableEntry"/>
            </w:pPr>
            <w:proofErr w:type="spellStart"/>
            <w:r>
              <w:t>PolicyID</w:t>
            </w:r>
            <w:proofErr w:type="spellEnd"/>
          </w:p>
        </w:tc>
        <w:tc>
          <w:tcPr>
            <w:tcW w:w="1639" w:type="dxa"/>
          </w:tcPr>
          <w:p w14:paraId="4C7D0FCA" w14:textId="77777777" w:rsidR="00F91D0C" w:rsidRPr="00EC065B" w:rsidRDefault="00F91D0C" w:rsidP="00F91D0C">
            <w:pPr>
              <w:pStyle w:val="TableEntry"/>
            </w:pPr>
          </w:p>
        </w:tc>
        <w:tc>
          <w:tcPr>
            <w:tcW w:w="2627" w:type="dxa"/>
          </w:tcPr>
          <w:p w14:paraId="74D38615" w14:textId="218328AF" w:rsidR="00F91D0C" w:rsidRDefault="00F91D0C" w:rsidP="00F91D0C">
            <w:pPr>
              <w:pStyle w:val="TableEntry"/>
            </w:pPr>
            <w:r>
              <w:t>Identifier for policy within a given namespace.</w:t>
            </w:r>
          </w:p>
        </w:tc>
        <w:tc>
          <w:tcPr>
            <w:tcW w:w="2182" w:type="dxa"/>
          </w:tcPr>
          <w:p w14:paraId="71CBBB54" w14:textId="6BBC097B" w:rsidR="00F91D0C" w:rsidRDefault="00EC5AEF" w:rsidP="00F91D0C">
            <w:pPr>
              <w:pStyle w:val="TableEntry"/>
            </w:pPr>
            <w:proofErr w:type="gramStart"/>
            <w:r>
              <w:t>xs:string</w:t>
            </w:r>
            <w:proofErr w:type="gramEnd"/>
          </w:p>
        </w:tc>
        <w:tc>
          <w:tcPr>
            <w:tcW w:w="1209" w:type="dxa"/>
            <w:gridSpan w:val="2"/>
          </w:tcPr>
          <w:p w14:paraId="2FDE6E57" w14:textId="78127A29" w:rsidR="00F91D0C" w:rsidRDefault="00F91D0C" w:rsidP="00F91D0C">
            <w:pPr>
              <w:pStyle w:val="TableEntry"/>
            </w:pPr>
            <w:proofErr w:type="gramStart"/>
            <w:r>
              <w:t>0..n</w:t>
            </w:r>
            <w:proofErr w:type="gramEnd"/>
          </w:p>
        </w:tc>
      </w:tr>
      <w:tr w:rsidR="00F91D0C" w:rsidRPr="00EC065B" w14:paraId="084316BB" w14:textId="77777777" w:rsidTr="00D65879">
        <w:trPr>
          <w:cantSplit/>
        </w:trPr>
        <w:tc>
          <w:tcPr>
            <w:tcW w:w="1818" w:type="dxa"/>
          </w:tcPr>
          <w:p w14:paraId="5C00E259" w14:textId="77777777" w:rsidR="00F91D0C" w:rsidRDefault="00F91D0C" w:rsidP="00F91D0C">
            <w:pPr>
              <w:pStyle w:val="TableEntry"/>
            </w:pPr>
          </w:p>
        </w:tc>
        <w:tc>
          <w:tcPr>
            <w:tcW w:w="1639" w:type="dxa"/>
          </w:tcPr>
          <w:p w14:paraId="28F84A66" w14:textId="2942BED4" w:rsidR="00F91D0C" w:rsidRPr="00EC065B" w:rsidRDefault="00F91D0C" w:rsidP="00F91D0C">
            <w:pPr>
              <w:pStyle w:val="TableEntry"/>
            </w:pPr>
            <w:r>
              <w:t>namespace</w:t>
            </w:r>
          </w:p>
        </w:tc>
        <w:tc>
          <w:tcPr>
            <w:tcW w:w="2627" w:type="dxa"/>
          </w:tcPr>
          <w:p w14:paraId="584AEB44" w14:textId="04749A91" w:rsidR="00F91D0C" w:rsidRDefault="00F91D0C" w:rsidP="00F91D0C">
            <w:pPr>
              <w:pStyle w:val="TableEntry"/>
            </w:pPr>
            <w:r>
              <w:t xml:space="preserve">Policy namespace. If absent, assumed to reference </w:t>
            </w:r>
            <w:proofErr w:type="spellStart"/>
            <w:proofErr w:type="gramStart"/>
            <w:r>
              <w:t>epg:Policy</w:t>
            </w:r>
            <w:proofErr w:type="gramEnd"/>
            <w:r>
              <w:t>-type</w:t>
            </w:r>
            <w:proofErr w:type="spellEnd"/>
            <w:r>
              <w:t>/@PolicyID</w:t>
            </w:r>
          </w:p>
        </w:tc>
        <w:tc>
          <w:tcPr>
            <w:tcW w:w="2182" w:type="dxa"/>
          </w:tcPr>
          <w:p w14:paraId="4D308318" w14:textId="1FF849A3" w:rsidR="00F91D0C" w:rsidRDefault="00F91D0C" w:rsidP="00F91D0C">
            <w:pPr>
              <w:pStyle w:val="TableEntry"/>
            </w:pPr>
            <w:proofErr w:type="gramStart"/>
            <w:r>
              <w:t>xs:string</w:t>
            </w:r>
            <w:proofErr w:type="gramEnd"/>
          </w:p>
        </w:tc>
        <w:tc>
          <w:tcPr>
            <w:tcW w:w="1209" w:type="dxa"/>
            <w:gridSpan w:val="2"/>
          </w:tcPr>
          <w:p w14:paraId="5921FF11" w14:textId="3C104EBB" w:rsidR="00F91D0C" w:rsidRDefault="00F91D0C" w:rsidP="00F91D0C">
            <w:pPr>
              <w:pStyle w:val="TableEntry"/>
            </w:pPr>
            <w:r>
              <w:t>0..1</w:t>
            </w:r>
          </w:p>
        </w:tc>
      </w:tr>
      <w:tr w:rsidR="00F91D0C" w:rsidRPr="00EC065B" w14:paraId="3AE1EFCB" w14:textId="77777777" w:rsidTr="00D65879">
        <w:trPr>
          <w:cantSplit/>
        </w:trPr>
        <w:tc>
          <w:tcPr>
            <w:tcW w:w="1818" w:type="dxa"/>
          </w:tcPr>
          <w:p w14:paraId="10CBB876" w14:textId="77777777" w:rsidR="00F91D0C" w:rsidRDefault="00F91D0C" w:rsidP="00F91D0C">
            <w:pPr>
              <w:pStyle w:val="TableEntry"/>
            </w:pPr>
          </w:p>
        </w:tc>
        <w:tc>
          <w:tcPr>
            <w:tcW w:w="1639" w:type="dxa"/>
          </w:tcPr>
          <w:p w14:paraId="72704701" w14:textId="2AC45C6F" w:rsidR="00F91D0C" w:rsidRPr="00EC065B" w:rsidRDefault="00EC5AEF" w:rsidP="00F91D0C">
            <w:pPr>
              <w:pStyle w:val="TableEntry"/>
            </w:pPr>
            <w:r>
              <w:t>priority</w:t>
            </w:r>
          </w:p>
        </w:tc>
        <w:tc>
          <w:tcPr>
            <w:tcW w:w="2627" w:type="dxa"/>
          </w:tcPr>
          <w:p w14:paraId="5860DDC9" w14:textId="046D86AA" w:rsidR="00F91D0C" w:rsidRDefault="00EC5AEF" w:rsidP="00F91D0C">
            <w:pPr>
              <w:pStyle w:val="TableEntry"/>
            </w:pPr>
            <w:r>
              <w:t xml:space="preserve">Allows policies to be </w:t>
            </w:r>
            <w:proofErr w:type="gramStart"/>
            <w:r>
              <w:t xml:space="preserve">ranked </w:t>
            </w:r>
            <w:r w:rsidRPr="00EC5AEF">
              <w:rPr>
                <w:highlight w:val="yellow"/>
              </w:rPr>
              <w:t>.</w:t>
            </w:r>
            <w:proofErr w:type="gramEnd"/>
            <w:r w:rsidRPr="00EC5AEF">
              <w:rPr>
                <w:highlight w:val="yellow"/>
              </w:rPr>
              <w:t>[Is low number or high number higher?]</w:t>
            </w:r>
          </w:p>
        </w:tc>
        <w:tc>
          <w:tcPr>
            <w:tcW w:w="2182" w:type="dxa"/>
          </w:tcPr>
          <w:p w14:paraId="17293B91" w14:textId="363BD0E3" w:rsidR="00F91D0C" w:rsidRDefault="00EC5AEF" w:rsidP="00F91D0C">
            <w:pPr>
              <w:pStyle w:val="TableEntry"/>
            </w:pPr>
            <w:proofErr w:type="spellStart"/>
            <w:proofErr w:type="gramStart"/>
            <w:r>
              <w:t>xs:integer</w:t>
            </w:r>
            <w:proofErr w:type="spellEnd"/>
            <w:proofErr w:type="gramEnd"/>
          </w:p>
        </w:tc>
        <w:tc>
          <w:tcPr>
            <w:tcW w:w="1209" w:type="dxa"/>
            <w:gridSpan w:val="2"/>
          </w:tcPr>
          <w:p w14:paraId="23DEF176" w14:textId="2ACD3FF3" w:rsidR="00F91D0C" w:rsidRDefault="00EC5AEF" w:rsidP="00F91D0C">
            <w:pPr>
              <w:pStyle w:val="TableEntry"/>
            </w:pPr>
            <w:r>
              <w:t>0..1</w:t>
            </w:r>
          </w:p>
        </w:tc>
      </w:tr>
      <w:tr w:rsidR="00EC5AEF" w:rsidRPr="00EC065B" w14:paraId="72E266F9" w14:textId="77777777" w:rsidTr="00D65879">
        <w:trPr>
          <w:cantSplit/>
        </w:trPr>
        <w:tc>
          <w:tcPr>
            <w:tcW w:w="1818" w:type="dxa"/>
          </w:tcPr>
          <w:p w14:paraId="1347D724" w14:textId="32FA44D0" w:rsidR="00EC5AEF" w:rsidRDefault="00EC5AEF" w:rsidP="00EC5AEF">
            <w:pPr>
              <w:pStyle w:val="TableEntry"/>
            </w:pPr>
            <w:proofErr w:type="spellStart"/>
            <w:r>
              <w:t>CallLetters</w:t>
            </w:r>
            <w:proofErr w:type="spellEnd"/>
          </w:p>
        </w:tc>
        <w:tc>
          <w:tcPr>
            <w:tcW w:w="1639" w:type="dxa"/>
          </w:tcPr>
          <w:p w14:paraId="461530C8" w14:textId="77777777" w:rsidR="00EC5AEF" w:rsidRPr="00EC065B" w:rsidRDefault="00EC5AEF" w:rsidP="00EC5AEF">
            <w:pPr>
              <w:pStyle w:val="TableEntry"/>
            </w:pPr>
          </w:p>
        </w:tc>
        <w:tc>
          <w:tcPr>
            <w:tcW w:w="2627" w:type="dxa"/>
          </w:tcPr>
          <w:p w14:paraId="35FD450B" w14:textId="0A5B05F4" w:rsidR="00EC5AEF" w:rsidRDefault="00EC5AEF" w:rsidP="00EC5AEF">
            <w:pPr>
              <w:pStyle w:val="TableEntry"/>
            </w:pPr>
            <w:r>
              <w:t>Station call letters</w:t>
            </w:r>
          </w:p>
        </w:tc>
        <w:tc>
          <w:tcPr>
            <w:tcW w:w="2182" w:type="dxa"/>
          </w:tcPr>
          <w:p w14:paraId="504E8F69" w14:textId="155D7E0C" w:rsidR="00EC5AEF" w:rsidRDefault="00EC5AEF" w:rsidP="00EC5AEF">
            <w:pPr>
              <w:pStyle w:val="TableEntry"/>
            </w:pPr>
            <w:proofErr w:type="gramStart"/>
            <w:r>
              <w:t>xs:string</w:t>
            </w:r>
            <w:proofErr w:type="gramEnd"/>
          </w:p>
        </w:tc>
        <w:tc>
          <w:tcPr>
            <w:tcW w:w="1209" w:type="dxa"/>
            <w:gridSpan w:val="2"/>
          </w:tcPr>
          <w:p w14:paraId="70E095DE" w14:textId="3EB952B9" w:rsidR="00EC5AEF" w:rsidRDefault="00EC5AEF" w:rsidP="00EC5AEF">
            <w:pPr>
              <w:pStyle w:val="TableEntry"/>
            </w:pPr>
            <w:r>
              <w:t>0..1</w:t>
            </w:r>
          </w:p>
        </w:tc>
      </w:tr>
      <w:tr w:rsidR="00EC5AEF" w:rsidRPr="00EC065B" w14:paraId="5FBD53D7" w14:textId="77777777" w:rsidTr="00D65879">
        <w:trPr>
          <w:cantSplit/>
        </w:trPr>
        <w:tc>
          <w:tcPr>
            <w:tcW w:w="1818" w:type="dxa"/>
          </w:tcPr>
          <w:p w14:paraId="4DAF383D" w14:textId="77777777" w:rsidR="00EC5AEF" w:rsidRDefault="00EC5AEF" w:rsidP="00EC5AEF">
            <w:pPr>
              <w:pStyle w:val="TableEntry"/>
            </w:pPr>
          </w:p>
        </w:tc>
        <w:tc>
          <w:tcPr>
            <w:tcW w:w="1639" w:type="dxa"/>
          </w:tcPr>
          <w:p w14:paraId="560D5433" w14:textId="071604A7" w:rsidR="00EC5AEF" w:rsidRPr="00EC065B" w:rsidRDefault="00EC5AEF" w:rsidP="00EC5AEF">
            <w:pPr>
              <w:pStyle w:val="TableEntry"/>
            </w:pPr>
            <w:proofErr w:type="spellStart"/>
            <w:r>
              <w:t>broadcastChannel</w:t>
            </w:r>
            <w:proofErr w:type="spellEnd"/>
          </w:p>
        </w:tc>
        <w:tc>
          <w:tcPr>
            <w:tcW w:w="2627" w:type="dxa"/>
          </w:tcPr>
          <w:p w14:paraId="586412C6" w14:textId="7A7017E5" w:rsidR="00EC5AEF" w:rsidRDefault="00EC5AEF" w:rsidP="00EC5AEF">
            <w:pPr>
              <w:pStyle w:val="TableEntry"/>
            </w:pPr>
            <w:r>
              <w:t>Channel number for broadcast channel (can be virtual channel)</w:t>
            </w:r>
          </w:p>
        </w:tc>
        <w:tc>
          <w:tcPr>
            <w:tcW w:w="2182" w:type="dxa"/>
          </w:tcPr>
          <w:p w14:paraId="12312580" w14:textId="2C0B1F03" w:rsidR="00EC5AEF" w:rsidRDefault="00EC5AEF" w:rsidP="00EC5AEF">
            <w:pPr>
              <w:pStyle w:val="TableEntry"/>
            </w:pPr>
            <w:proofErr w:type="spellStart"/>
            <w:proofErr w:type="gramStart"/>
            <w:r>
              <w:t>xs:integer</w:t>
            </w:r>
            <w:proofErr w:type="spellEnd"/>
            <w:proofErr w:type="gramEnd"/>
          </w:p>
        </w:tc>
        <w:tc>
          <w:tcPr>
            <w:tcW w:w="1209" w:type="dxa"/>
            <w:gridSpan w:val="2"/>
          </w:tcPr>
          <w:p w14:paraId="027864BD" w14:textId="41C33798" w:rsidR="00EC5AEF" w:rsidRDefault="00EC5AEF" w:rsidP="00EC5AEF">
            <w:pPr>
              <w:pStyle w:val="TableEntry"/>
            </w:pPr>
            <w:r>
              <w:t>0..1</w:t>
            </w:r>
          </w:p>
        </w:tc>
      </w:tr>
      <w:tr w:rsidR="00EC5AEF" w:rsidRPr="00EC065B" w14:paraId="7966C590" w14:textId="77777777" w:rsidTr="00D65879">
        <w:trPr>
          <w:cantSplit/>
        </w:trPr>
        <w:tc>
          <w:tcPr>
            <w:tcW w:w="1818" w:type="dxa"/>
          </w:tcPr>
          <w:p w14:paraId="5397BE69" w14:textId="6BDDCAA5" w:rsidR="00EC5AEF" w:rsidRDefault="00EC5AEF" w:rsidP="00EC5AEF">
            <w:pPr>
              <w:pStyle w:val="TableEntry"/>
            </w:pPr>
            <w:proofErr w:type="spellStart"/>
            <w:r>
              <w:t>BroadcastTriplet</w:t>
            </w:r>
            <w:proofErr w:type="spellEnd"/>
          </w:p>
        </w:tc>
        <w:tc>
          <w:tcPr>
            <w:tcW w:w="1639" w:type="dxa"/>
          </w:tcPr>
          <w:p w14:paraId="7F709623" w14:textId="77777777" w:rsidR="00EC5AEF" w:rsidRPr="00EC065B" w:rsidRDefault="00EC5AEF" w:rsidP="00EC5AEF">
            <w:pPr>
              <w:pStyle w:val="TableEntry"/>
            </w:pPr>
          </w:p>
        </w:tc>
        <w:tc>
          <w:tcPr>
            <w:tcW w:w="2627" w:type="dxa"/>
          </w:tcPr>
          <w:p w14:paraId="1D3CB9C6" w14:textId="67DB18D6" w:rsidR="00EC5AEF" w:rsidRDefault="00AA6008" w:rsidP="00EC5AEF">
            <w:pPr>
              <w:pStyle w:val="TableEntry"/>
            </w:pPr>
            <w:r>
              <w:t>A broadcast triplet (see below)</w:t>
            </w:r>
          </w:p>
        </w:tc>
        <w:tc>
          <w:tcPr>
            <w:tcW w:w="2182" w:type="dxa"/>
          </w:tcPr>
          <w:p w14:paraId="3DAF9A8D" w14:textId="3EC72EDF" w:rsidR="00EC5AEF" w:rsidRDefault="00EC5AEF" w:rsidP="00EC5AEF">
            <w:pPr>
              <w:pStyle w:val="TableEntry"/>
            </w:pPr>
            <w:proofErr w:type="gramStart"/>
            <w:r>
              <w:t>xs:string</w:t>
            </w:r>
            <w:proofErr w:type="gramEnd"/>
          </w:p>
        </w:tc>
        <w:tc>
          <w:tcPr>
            <w:tcW w:w="1209" w:type="dxa"/>
            <w:gridSpan w:val="2"/>
          </w:tcPr>
          <w:p w14:paraId="14C8E0DA" w14:textId="7A5DE737" w:rsidR="00EC5AEF" w:rsidRDefault="00EC5AEF" w:rsidP="00EC5AEF">
            <w:pPr>
              <w:pStyle w:val="TableEntry"/>
            </w:pPr>
            <w:r>
              <w:t>0..1</w:t>
            </w:r>
          </w:p>
        </w:tc>
      </w:tr>
      <w:tr w:rsidR="00EC5AEF" w:rsidRPr="00EC065B" w14:paraId="09FAFA4E" w14:textId="77777777" w:rsidTr="00D65879">
        <w:trPr>
          <w:cantSplit/>
        </w:trPr>
        <w:tc>
          <w:tcPr>
            <w:tcW w:w="1818" w:type="dxa"/>
          </w:tcPr>
          <w:p w14:paraId="6D543809" w14:textId="1ECDB846" w:rsidR="00EC5AEF" w:rsidRDefault="00EC5AEF" w:rsidP="00EC5AEF">
            <w:pPr>
              <w:pStyle w:val="TableEntry"/>
            </w:pPr>
            <w:proofErr w:type="spellStart"/>
            <w:r>
              <w:t>SignalDistributor</w:t>
            </w:r>
            <w:proofErr w:type="spellEnd"/>
          </w:p>
        </w:tc>
        <w:tc>
          <w:tcPr>
            <w:tcW w:w="1639" w:type="dxa"/>
          </w:tcPr>
          <w:p w14:paraId="52F694EC" w14:textId="77777777" w:rsidR="00EC5AEF" w:rsidRPr="00EC065B" w:rsidRDefault="00EC5AEF" w:rsidP="00EC5AEF">
            <w:pPr>
              <w:pStyle w:val="TableEntry"/>
            </w:pPr>
          </w:p>
        </w:tc>
        <w:tc>
          <w:tcPr>
            <w:tcW w:w="2627" w:type="dxa"/>
          </w:tcPr>
          <w:p w14:paraId="58BC120D" w14:textId="46A245DE" w:rsidR="00EC5AEF" w:rsidRDefault="00EC5AEF" w:rsidP="00EC5AEF">
            <w:pPr>
              <w:pStyle w:val="TableEntry"/>
            </w:pPr>
            <w:r>
              <w:t>E</w:t>
            </w:r>
            <w:r w:rsidRPr="00EC5AEF">
              <w:t>ntity delivering broadcast feed</w:t>
            </w:r>
          </w:p>
        </w:tc>
        <w:tc>
          <w:tcPr>
            <w:tcW w:w="2182" w:type="dxa"/>
          </w:tcPr>
          <w:p w14:paraId="420D6147" w14:textId="63599C01" w:rsidR="00EC5AEF" w:rsidRDefault="00EC5AEF" w:rsidP="00EC5AEF">
            <w:pPr>
              <w:pStyle w:val="TableEntry"/>
            </w:pPr>
            <w:proofErr w:type="gramStart"/>
            <w:r>
              <w:t>xs:string</w:t>
            </w:r>
            <w:proofErr w:type="gramEnd"/>
          </w:p>
        </w:tc>
        <w:tc>
          <w:tcPr>
            <w:tcW w:w="1209" w:type="dxa"/>
            <w:gridSpan w:val="2"/>
          </w:tcPr>
          <w:p w14:paraId="1659B17E" w14:textId="520D103F" w:rsidR="00EC5AEF" w:rsidRDefault="00EC5AEF" w:rsidP="00EC5AEF">
            <w:pPr>
              <w:pStyle w:val="TableEntry"/>
            </w:pPr>
            <w:r>
              <w:t>0..1</w:t>
            </w:r>
          </w:p>
        </w:tc>
      </w:tr>
      <w:tr w:rsidR="00EC5AEF" w:rsidRPr="00EC065B" w14:paraId="741794D9" w14:textId="77777777" w:rsidTr="00D65879">
        <w:trPr>
          <w:cantSplit/>
        </w:trPr>
        <w:tc>
          <w:tcPr>
            <w:tcW w:w="1818" w:type="dxa"/>
          </w:tcPr>
          <w:p w14:paraId="2E8BE7C8" w14:textId="414ECCEE" w:rsidR="00EC5AEF" w:rsidRDefault="00EC5AEF" w:rsidP="00EC5AEF">
            <w:pPr>
              <w:pStyle w:val="TableEntry"/>
            </w:pPr>
            <w:proofErr w:type="spellStart"/>
            <w:r>
              <w:t>SignalDefault</w:t>
            </w:r>
            <w:proofErr w:type="spellEnd"/>
          </w:p>
        </w:tc>
        <w:tc>
          <w:tcPr>
            <w:tcW w:w="1639" w:type="dxa"/>
          </w:tcPr>
          <w:p w14:paraId="4847BC5F" w14:textId="77777777" w:rsidR="00EC5AEF" w:rsidRPr="00EC065B" w:rsidRDefault="00EC5AEF" w:rsidP="00EC5AEF">
            <w:pPr>
              <w:pStyle w:val="TableEntry"/>
            </w:pPr>
          </w:p>
        </w:tc>
        <w:tc>
          <w:tcPr>
            <w:tcW w:w="2627" w:type="dxa"/>
          </w:tcPr>
          <w:p w14:paraId="031264C1" w14:textId="784613D8" w:rsidR="00EC5AEF" w:rsidRDefault="00EC5AEF" w:rsidP="00EC5AEF">
            <w:pPr>
              <w:pStyle w:val="TableEntry"/>
            </w:pPr>
            <w:r w:rsidRPr="00EC5AEF">
              <w:t>If there are multiple simultaneous airings (e.g., two sporting events in different territories), This would reference the source feed for this airing.</w:t>
            </w:r>
          </w:p>
        </w:tc>
        <w:tc>
          <w:tcPr>
            <w:tcW w:w="2182" w:type="dxa"/>
          </w:tcPr>
          <w:p w14:paraId="73AFE43A" w14:textId="0A72915D" w:rsidR="00EC5AEF" w:rsidRDefault="00EC5AEF" w:rsidP="00EC5AEF">
            <w:pPr>
              <w:pStyle w:val="TableEntry"/>
            </w:pPr>
            <w:proofErr w:type="gramStart"/>
            <w:r>
              <w:t>xs:string</w:t>
            </w:r>
            <w:proofErr w:type="gramEnd"/>
          </w:p>
        </w:tc>
        <w:tc>
          <w:tcPr>
            <w:tcW w:w="1209" w:type="dxa"/>
            <w:gridSpan w:val="2"/>
          </w:tcPr>
          <w:p w14:paraId="3DD3740B" w14:textId="14C61C02" w:rsidR="00EC5AEF" w:rsidRDefault="00EC5AEF" w:rsidP="00EC5AEF">
            <w:pPr>
              <w:pStyle w:val="TableEntry"/>
            </w:pPr>
            <w:r>
              <w:t>0..1</w:t>
            </w:r>
          </w:p>
        </w:tc>
      </w:tr>
      <w:tr w:rsidR="00EC5AEF" w:rsidRPr="00EC065B" w14:paraId="7DE82E4E" w14:textId="77777777" w:rsidTr="00D65879">
        <w:trPr>
          <w:cantSplit/>
        </w:trPr>
        <w:tc>
          <w:tcPr>
            <w:tcW w:w="1818" w:type="dxa"/>
          </w:tcPr>
          <w:p w14:paraId="5DF1EBD6" w14:textId="42F777EF" w:rsidR="00EC5AEF" w:rsidRDefault="00EC5AEF" w:rsidP="00EC5AEF">
            <w:pPr>
              <w:pStyle w:val="TableEntry"/>
            </w:pPr>
            <w:proofErr w:type="spellStart"/>
            <w:r>
              <w:t>ChannelRightsHolder</w:t>
            </w:r>
            <w:proofErr w:type="spellEnd"/>
          </w:p>
        </w:tc>
        <w:tc>
          <w:tcPr>
            <w:tcW w:w="1639" w:type="dxa"/>
          </w:tcPr>
          <w:p w14:paraId="24F15A9E" w14:textId="77777777" w:rsidR="00EC5AEF" w:rsidRPr="00EC065B" w:rsidRDefault="00EC5AEF" w:rsidP="00EC5AEF">
            <w:pPr>
              <w:pStyle w:val="TableEntry"/>
            </w:pPr>
          </w:p>
        </w:tc>
        <w:tc>
          <w:tcPr>
            <w:tcW w:w="2627" w:type="dxa"/>
          </w:tcPr>
          <w:p w14:paraId="5A2E2C20" w14:textId="556F9CC2" w:rsidR="00EC5AEF" w:rsidRDefault="00EC5AEF" w:rsidP="00EC5AEF">
            <w:pPr>
              <w:pStyle w:val="TableEntry"/>
            </w:pPr>
            <w:r w:rsidRPr="00EC5AEF">
              <w:t>Entity that has rights to content</w:t>
            </w:r>
          </w:p>
        </w:tc>
        <w:tc>
          <w:tcPr>
            <w:tcW w:w="2182" w:type="dxa"/>
          </w:tcPr>
          <w:p w14:paraId="385FA177" w14:textId="1F40D0FF" w:rsidR="00EC5AEF" w:rsidRDefault="00EC5AEF" w:rsidP="00EC5AEF">
            <w:pPr>
              <w:pStyle w:val="TableEntry"/>
            </w:pPr>
            <w:proofErr w:type="gramStart"/>
            <w:r>
              <w:t>xs:string</w:t>
            </w:r>
            <w:proofErr w:type="gramEnd"/>
          </w:p>
        </w:tc>
        <w:tc>
          <w:tcPr>
            <w:tcW w:w="1209" w:type="dxa"/>
            <w:gridSpan w:val="2"/>
          </w:tcPr>
          <w:p w14:paraId="47C223E7" w14:textId="149E80A2" w:rsidR="00EC5AEF" w:rsidRDefault="00EC5AEF" w:rsidP="00EC5AEF">
            <w:pPr>
              <w:pStyle w:val="TableEntry"/>
            </w:pPr>
            <w:r>
              <w:t>0..1</w:t>
            </w:r>
          </w:p>
        </w:tc>
      </w:tr>
      <w:tr w:rsidR="00EC5AEF" w:rsidRPr="00EC065B" w14:paraId="210D7CA1" w14:textId="77777777" w:rsidTr="00D65879">
        <w:trPr>
          <w:cantSplit/>
        </w:trPr>
        <w:tc>
          <w:tcPr>
            <w:tcW w:w="1818" w:type="dxa"/>
          </w:tcPr>
          <w:p w14:paraId="10BCE77F" w14:textId="6BF7C1AD" w:rsidR="00EC5AEF" w:rsidRDefault="00EC5AEF" w:rsidP="00EC5AEF">
            <w:pPr>
              <w:pStyle w:val="TableEntry"/>
            </w:pPr>
            <w:r>
              <w:t>Terms</w:t>
            </w:r>
          </w:p>
        </w:tc>
        <w:tc>
          <w:tcPr>
            <w:tcW w:w="1639" w:type="dxa"/>
          </w:tcPr>
          <w:p w14:paraId="3A09B633" w14:textId="77777777" w:rsidR="00EC5AEF" w:rsidRPr="00EC065B" w:rsidRDefault="00EC5AEF" w:rsidP="00EC5AEF">
            <w:pPr>
              <w:pStyle w:val="TableEntry"/>
            </w:pPr>
          </w:p>
        </w:tc>
        <w:tc>
          <w:tcPr>
            <w:tcW w:w="2627" w:type="dxa"/>
          </w:tcPr>
          <w:p w14:paraId="219F8BCF" w14:textId="7B50A474" w:rsidR="00EC5AEF" w:rsidRDefault="00EC5AEF" w:rsidP="00EC5AEF">
            <w:pPr>
              <w:pStyle w:val="TableEntry"/>
            </w:pPr>
            <w:r>
              <w:t>Any additional items (name/value pairs)</w:t>
            </w:r>
          </w:p>
        </w:tc>
        <w:tc>
          <w:tcPr>
            <w:tcW w:w="2182" w:type="dxa"/>
          </w:tcPr>
          <w:p w14:paraId="00C35068" w14:textId="3DE2F6BD" w:rsidR="00EC5AEF" w:rsidRDefault="00EC5AEF" w:rsidP="00EC5AEF">
            <w:pPr>
              <w:pStyle w:val="TableEntry"/>
            </w:pPr>
            <w:proofErr w:type="spellStart"/>
            <w:proofErr w:type="gramStart"/>
            <w:r>
              <w:t>md:Terms</w:t>
            </w:r>
            <w:proofErr w:type="gramEnd"/>
            <w:r>
              <w:t>-type</w:t>
            </w:r>
            <w:proofErr w:type="spellEnd"/>
          </w:p>
        </w:tc>
        <w:tc>
          <w:tcPr>
            <w:tcW w:w="1209" w:type="dxa"/>
            <w:gridSpan w:val="2"/>
          </w:tcPr>
          <w:p w14:paraId="5FF04ED7" w14:textId="79B636DE" w:rsidR="00EC5AEF" w:rsidRDefault="00EC5AEF" w:rsidP="00EC5AEF">
            <w:pPr>
              <w:pStyle w:val="TableEntry"/>
            </w:pPr>
            <w:proofErr w:type="gramStart"/>
            <w:r>
              <w:t>0..n</w:t>
            </w:r>
            <w:proofErr w:type="gramEnd"/>
          </w:p>
        </w:tc>
      </w:tr>
    </w:tbl>
    <w:p w14:paraId="10235D9F" w14:textId="4F67CB2C" w:rsidR="00F91D0C" w:rsidRDefault="00F91D0C" w:rsidP="00F91D0C">
      <w:pPr>
        <w:pStyle w:val="Body"/>
      </w:pPr>
      <w:proofErr w:type="spellStart"/>
      <w:r>
        <w:t>PolicyID</w:t>
      </w:r>
      <w:proofErr w:type="spellEnd"/>
      <w:r>
        <w:t xml:space="preserve"> references a policy. If @namespace is not stated, it is assumed to reference a </w:t>
      </w:r>
      <w:proofErr w:type="spellStart"/>
      <w:r>
        <w:t>PolicyID</w:t>
      </w:r>
      <w:proofErr w:type="spellEnd"/>
      <w:r>
        <w:t xml:space="preserve"> in a Policy element. If it is a direct reference to SCTE 224, @namespace = ‘SCTE224’. Other policy namespaces may be defined in best practices.</w:t>
      </w:r>
    </w:p>
    <w:p w14:paraId="2C60AB39" w14:textId="4C498B33" w:rsidR="00AA6008" w:rsidRDefault="00AA6008" w:rsidP="00F91D0C">
      <w:pPr>
        <w:pStyle w:val="Body"/>
      </w:pPr>
      <w:r>
        <w:t>A DVB Broadcast Triplet consists of three parts: A</w:t>
      </w:r>
      <w:r w:rsidR="00E2636E">
        <w:t xml:space="preserve"> </w:t>
      </w:r>
      <w:r w:rsidRPr="00AA6008">
        <w:t>unique identifier for a service that consists of three parts: Original Network ID (ONID), Transport Stream ID (TSID), and Service ID (SID)</w:t>
      </w:r>
      <w:r>
        <w:t xml:space="preserve">. </w:t>
      </w:r>
      <w:r w:rsidR="00E2636E">
        <w:t xml:space="preserve"> </w:t>
      </w:r>
      <w:r w:rsidR="00E2636E" w:rsidRPr="00E2636E">
        <w:rPr>
          <w:highlight w:val="yellow"/>
        </w:rPr>
        <w:t>[CHS: Is this the right reference? How do we encode? Normative reference???]</w:t>
      </w:r>
    </w:p>
    <w:p w14:paraId="03A0DC7B" w14:textId="5AADC297" w:rsidR="00EC5AEF" w:rsidRDefault="00EC5AEF" w:rsidP="00F91D0C">
      <w:pPr>
        <w:pStyle w:val="Body"/>
      </w:pPr>
      <w:r w:rsidRPr="00EC5AEF">
        <w:rPr>
          <w:highlight w:val="yellow"/>
        </w:rPr>
        <w:t xml:space="preserve">[CHS: orgs </w:t>
      </w:r>
      <w:r w:rsidR="00E2636E">
        <w:rPr>
          <w:highlight w:val="yellow"/>
        </w:rPr>
        <w:t>like Signal Distributor. S</w:t>
      </w:r>
      <w:r w:rsidRPr="00EC5AEF">
        <w:rPr>
          <w:highlight w:val="yellow"/>
        </w:rPr>
        <w:t xml:space="preserve">hould </w:t>
      </w:r>
      <w:r w:rsidR="00E2636E">
        <w:rPr>
          <w:highlight w:val="yellow"/>
        </w:rPr>
        <w:t xml:space="preserve">they be </w:t>
      </w:r>
      <w:proofErr w:type="spellStart"/>
      <w:r w:rsidRPr="00EC5AEF">
        <w:rPr>
          <w:highlight w:val="yellow"/>
        </w:rPr>
        <w:t>md:org-type</w:t>
      </w:r>
      <w:proofErr w:type="spellEnd"/>
      <w:r w:rsidR="00E2636E">
        <w:rPr>
          <w:highlight w:val="yellow"/>
        </w:rPr>
        <w:t>?</w:t>
      </w:r>
      <w:r w:rsidRPr="00EC5AEF">
        <w:rPr>
          <w:highlight w:val="yellow"/>
        </w:rPr>
        <w:t>]</w:t>
      </w:r>
    </w:p>
    <w:p w14:paraId="3595DE76" w14:textId="4A76FEC6" w:rsidR="00EC5AEF" w:rsidRDefault="00EC5AEF" w:rsidP="00EC5AEF">
      <w:pPr>
        <w:pStyle w:val="Heading3"/>
      </w:pPr>
      <w:bookmarkStart w:id="84" w:name="_Toc170302297"/>
      <w:proofErr w:type="spellStart"/>
      <w:r>
        <w:lastRenderedPageBreak/>
        <w:t>ChannelLocal</w:t>
      </w:r>
      <w:r w:rsidR="00B64C14">
        <w:t>iz</w:t>
      </w:r>
      <w:r>
        <w:t>edInfo</w:t>
      </w:r>
      <w:proofErr w:type="spellEnd"/>
      <w:r>
        <w:t>-type</w:t>
      </w:r>
      <w:bookmarkEnd w:id="84"/>
    </w:p>
    <w:p w14:paraId="6B0F62BA" w14:textId="47373F07" w:rsidR="00EC5AEF" w:rsidRPr="00EC5AEF" w:rsidRDefault="00EC5AEF" w:rsidP="00EC5AEF">
      <w:pPr>
        <w:pStyle w:val="Body"/>
      </w:pPr>
      <w:r>
        <w:t>This complex type supports localization of channel names and descriptions</w:t>
      </w:r>
    </w:p>
    <w:p w14:paraId="3174A70C" w14:textId="77777777" w:rsidR="00EC5AEF" w:rsidRPr="00EC5AEF" w:rsidRDefault="00EC5AEF" w:rsidP="00EC5A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981"/>
        <w:gridCol w:w="3219"/>
        <w:gridCol w:w="2086"/>
        <w:gridCol w:w="1209"/>
      </w:tblGrid>
      <w:tr w:rsidR="00EC5AEF" w:rsidRPr="0000320B" w14:paraId="0669015B" w14:textId="77777777" w:rsidTr="00EC5AEF">
        <w:trPr>
          <w:cantSplit/>
        </w:trPr>
        <w:tc>
          <w:tcPr>
            <w:tcW w:w="1980" w:type="dxa"/>
          </w:tcPr>
          <w:p w14:paraId="4D7A7843" w14:textId="77777777" w:rsidR="00EC5AEF" w:rsidRPr="007D04D7" w:rsidRDefault="00EC5AEF">
            <w:pPr>
              <w:pStyle w:val="TableEntry"/>
              <w:rPr>
                <w:b/>
              </w:rPr>
            </w:pPr>
            <w:r w:rsidRPr="007D04D7">
              <w:rPr>
                <w:b/>
              </w:rPr>
              <w:t>Element</w:t>
            </w:r>
          </w:p>
        </w:tc>
        <w:tc>
          <w:tcPr>
            <w:tcW w:w="981" w:type="dxa"/>
          </w:tcPr>
          <w:p w14:paraId="6E6474E9" w14:textId="77777777" w:rsidR="00EC5AEF" w:rsidRPr="007D04D7" w:rsidRDefault="00EC5AEF">
            <w:pPr>
              <w:pStyle w:val="TableEntry"/>
              <w:rPr>
                <w:b/>
              </w:rPr>
            </w:pPr>
            <w:r w:rsidRPr="007D04D7">
              <w:rPr>
                <w:b/>
              </w:rPr>
              <w:t>Attribute</w:t>
            </w:r>
          </w:p>
        </w:tc>
        <w:tc>
          <w:tcPr>
            <w:tcW w:w="3219" w:type="dxa"/>
          </w:tcPr>
          <w:p w14:paraId="1EE5EEEE" w14:textId="77777777" w:rsidR="00EC5AEF" w:rsidRPr="007D04D7" w:rsidRDefault="00EC5AEF">
            <w:pPr>
              <w:pStyle w:val="TableEntry"/>
              <w:rPr>
                <w:b/>
              </w:rPr>
            </w:pPr>
            <w:r w:rsidRPr="007D04D7">
              <w:rPr>
                <w:b/>
              </w:rPr>
              <w:t>Definition</w:t>
            </w:r>
          </w:p>
        </w:tc>
        <w:tc>
          <w:tcPr>
            <w:tcW w:w="2086" w:type="dxa"/>
          </w:tcPr>
          <w:p w14:paraId="760BE3AB" w14:textId="77777777" w:rsidR="00EC5AEF" w:rsidRPr="007D04D7" w:rsidRDefault="00EC5AEF">
            <w:pPr>
              <w:pStyle w:val="TableEntry"/>
              <w:rPr>
                <w:b/>
              </w:rPr>
            </w:pPr>
            <w:r w:rsidRPr="007D04D7">
              <w:rPr>
                <w:b/>
              </w:rPr>
              <w:t>Value</w:t>
            </w:r>
          </w:p>
        </w:tc>
        <w:tc>
          <w:tcPr>
            <w:tcW w:w="1209" w:type="dxa"/>
          </w:tcPr>
          <w:p w14:paraId="412A14B3" w14:textId="77777777" w:rsidR="00EC5AEF" w:rsidRPr="007D04D7" w:rsidRDefault="00EC5AEF">
            <w:pPr>
              <w:pStyle w:val="TableEntry"/>
              <w:rPr>
                <w:b/>
              </w:rPr>
            </w:pPr>
            <w:r w:rsidRPr="007D04D7">
              <w:rPr>
                <w:b/>
              </w:rPr>
              <w:t>Card.</w:t>
            </w:r>
          </w:p>
        </w:tc>
      </w:tr>
      <w:tr w:rsidR="00EC5AEF" w:rsidRPr="0000320B" w14:paraId="60F20FE7" w14:textId="77777777" w:rsidTr="00EC5AEF">
        <w:trPr>
          <w:cantSplit/>
        </w:trPr>
        <w:tc>
          <w:tcPr>
            <w:tcW w:w="1980" w:type="dxa"/>
          </w:tcPr>
          <w:p w14:paraId="0565A9DF" w14:textId="276059E6" w:rsidR="00EC5AEF" w:rsidRPr="007D04D7" w:rsidRDefault="00EC5AEF">
            <w:pPr>
              <w:pStyle w:val="TableEntry"/>
              <w:rPr>
                <w:b/>
              </w:rPr>
            </w:pPr>
            <w:proofErr w:type="spellStart"/>
            <w:r>
              <w:rPr>
                <w:b/>
              </w:rPr>
              <w:t>ChannelLocalizedInfo</w:t>
            </w:r>
            <w:proofErr w:type="spellEnd"/>
            <w:r>
              <w:rPr>
                <w:b/>
              </w:rPr>
              <w:t>-type</w:t>
            </w:r>
          </w:p>
        </w:tc>
        <w:tc>
          <w:tcPr>
            <w:tcW w:w="981" w:type="dxa"/>
          </w:tcPr>
          <w:p w14:paraId="28329120" w14:textId="77777777" w:rsidR="00EC5AEF" w:rsidRPr="0000320B" w:rsidRDefault="00EC5AEF">
            <w:pPr>
              <w:pStyle w:val="TableEntry"/>
            </w:pPr>
          </w:p>
        </w:tc>
        <w:tc>
          <w:tcPr>
            <w:tcW w:w="3219" w:type="dxa"/>
          </w:tcPr>
          <w:p w14:paraId="36F64C8C" w14:textId="77777777" w:rsidR="00EC5AEF" w:rsidRDefault="00EC5AEF">
            <w:pPr>
              <w:pStyle w:val="TableEntry"/>
              <w:rPr>
                <w:lang w:bidi="en-US"/>
              </w:rPr>
            </w:pPr>
          </w:p>
        </w:tc>
        <w:tc>
          <w:tcPr>
            <w:tcW w:w="2086" w:type="dxa"/>
          </w:tcPr>
          <w:p w14:paraId="21E35B1F" w14:textId="77777777" w:rsidR="00EC5AEF" w:rsidRDefault="00EC5AEF">
            <w:pPr>
              <w:pStyle w:val="TableEntry"/>
            </w:pPr>
          </w:p>
        </w:tc>
        <w:tc>
          <w:tcPr>
            <w:tcW w:w="1209" w:type="dxa"/>
          </w:tcPr>
          <w:p w14:paraId="2A2B79F2" w14:textId="77777777" w:rsidR="00EC5AEF" w:rsidRDefault="00EC5AEF">
            <w:pPr>
              <w:pStyle w:val="TableEntry"/>
            </w:pPr>
          </w:p>
        </w:tc>
      </w:tr>
      <w:tr w:rsidR="00EC5AEF" w:rsidRPr="00EC065B" w14:paraId="17E4273A" w14:textId="77777777" w:rsidTr="00EC5AEF">
        <w:trPr>
          <w:cantSplit/>
        </w:trPr>
        <w:tc>
          <w:tcPr>
            <w:tcW w:w="1980" w:type="dxa"/>
          </w:tcPr>
          <w:p w14:paraId="41590CB3" w14:textId="77777777" w:rsidR="00EC5AEF" w:rsidRDefault="00EC5AEF">
            <w:pPr>
              <w:pStyle w:val="TableEntry"/>
            </w:pPr>
          </w:p>
        </w:tc>
        <w:tc>
          <w:tcPr>
            <w:tcW w:w="981" w:type="dxa"/>
          </w:tcPr>
          <w:p w14:paraId="10490B91" w14:textId="4FCEF164" w:rsidR="00EC5AEF" w:rsidRPr="00EC065B" w:rsidRDefault="00EC5AEF">
            <w:pPr>
              <w:pStyle w:val="TableEntry"/>
            </w:pPr>
            <w:r>
              <w:t>language</w:t>
            </w:r>
          </w:p>
        </w:tc>
        <w:tc>
          <w:tcPr>
            <w:tcW w:w="3219" w:type="dxa"/>
          </w:tcPr>
          <w:p w14:paraId="5D4D79AA" w14:textId="3555BDE6" w:rsidR="00EC5AEF" w:rsidRDefault="00EC5AEF">
            <w:pPr>
              <w:pStyle w:val="TableEntry"/>
            </w:pPr>
            <w:r>
              <w:t>Language of localized information</w:t>
            </w:r>
          </w:p>
        </w:tc>
        <w:tc>
          <w:tcPr>
            <w:tcW w:w="2086" w:type="dxa"/>
          </w:tcPr>
          <w:p w14:paraId="00414D3F" w14:textId="44F80463" w:rsidR="00EC5AEF" w:rsidRDefault="00EC5AEF">
            <w:pPr>
              <w:pStyle w:val="TableEntry"/>
            </w:pPr>
            <w:proofErr w:type="spellStart"/>
            <w:proofErr w:type="gramStart"/>
            <w:r>
              <w:t>xs:language</w:t>
            </w:r>
            <w:proofErr w:type="spellEnd"/>
            <w:proofErr w:type="gramEnd"/>
          </w:p>
        </w:tc>
        <w:tc>
          <w:tcPr>
            <w:tcW w:w="1209" w:type="dxa"/>
          </w:tcPr>
          <w:p w14:paraId="643D1F3C" w14:textId="77777777" w:rsidR="00EC5AEF" w:rsidRDefault="00EC5AEF">
            <w:pPr>
              <w:pStyle w:val="TableEntry"/>
            </w:pPr>
            <w:r>
              <w:t>0..1</w:t>
            </w:r>
          </w:p>
        </w:tc>
      </w:tr>
      <w:tr w:rsidR="00D65879" w14:paraId="14BDC6B5" w14:textId="77777777" w:rsidTr="00EC5AEF">
        <w:trPr>
          <w:cantSplit/>
        </w:trPr>
        <w:tc>
          <w:tcPr>
            <w:tcW w:w="1980" w:type="dxa"/>
          </w:tcPr>
          <w:p w14:paraId="59DFF8BF" w14:textId="0BF37076" w:rsidR="00D65879" w:rsidRDefault="00D65879" w:rsidP="00D65879">
            <w:pPr>
              <w:pStyle w:val="TableEntry"/>
            </w:pPr>
            <w:r>
              <w:t>Name</w:t>
            </w:r>
          </w:p>
        </w:tc>
        <w:tc>
          <w:tcPr>
            <w:tcW w:w="981" w:type="dxa"/>
          </w:tcPr>
          <w:p w14:paraId="0056A2FD" w14:textId="77777777" w:rsidR="00D65879" w:rsidRPr="00EC065B" w:rsidRDefault="00D65879" w:rsidP="00D65879">
            <w:pPr>
              <w:pStyle w:val="TableEntry"/>
            </w:pPr>
          </w:p>
        </w:tc>
        <w:tc>
          <w:tcPr>
            <w:tcW w:w="3219" w:type="dxa"/>
          </w:tcPr>
          <w:p w14:paraId="16B77118" w14:textId="4628CCE7" w:rsidR="00D65879" w:rsidRDefault="00D65879" w:rsidP="00D65879">
            <w:pPr>
              <w:pStyle w:val="TableEntry"/>
            </w:pPr>
            <w:r>
              <w:t>Name of channel</w:t>
            </w:r>
          </w:p>
        </w:tc>
        <w:tc>
          <w:tcPr>
            <w:tcW w:w="2086" w:type="dxa"/>
          </w:tcPr>
          <w:p w14:paraId="167A6D81" w14:textId="74733E7E" w:rsidR="00D65879" w:rsidRDefault="00D65879" w:rsidP="00D65879">
            <w:pPr>
              <w:pStyle w:val="TableEntry"/>
            </w:pPr>
            <w:proofErr w:type="gramStart"/>
            <w:r w:rsidRPr="00827BC5">
              <w:t>xs:string</w:t>
            </w:r>
            <w:proofErr w:type="gramEnd"/>
          </w:p>
        </w:tc>
        <w:tc>
          <w:tcPr>
            <w:tcW w:w="1209" w:type="dxa"/>
          </w:tcPr>
          <w:p w14:paraId="71C7B027" w14:textId="2DB46832" w:rsidR="00D65879" w:rsidRDefault="00D65879" w:rsidP="00D65879">
            <w:pPr>
              <w:pStyle w:val="TableEntry"/>
            </w:pPr>
          </w:p>
        </w:tc>
      </w:tr>
      <w:tr w:rsidR="00D65879" w:rsidRPr="00EC065B" w14:paraId="541ACF46" w14:textId="77777777" w:rsidTr="00EC5AEF">
        <w:trPr>
          <w:cantSplit/>
        </w:trPr>
        <w:tc>
          <w:tcPr>
            <w:tcW w:w="1980" w:type="dxa"/>
          </w:tcPr>
          <w:p w14:paraId="4F7CC114" w14:textId="7CEA5310" w:rsidR="00D65879" w:rsidRDefault="00D65879" w:rsidP="00D65879">
            <w:pPr>
              <w:pStyle w:val="TableEntry"/>
            </w:pPr>
            <w:r>
              <w:t>Description</w:t>
            </w:r>
          </w:p>
        </w:tc>
        <w:tc>
          <w:tcPr>
            <w:tcW w:w="981" w:type="dxa"/>
          </w:tcPr>
          <w:p w14:paraId="0008065E" w14:textId="77777777" w:rsidR="00D65879" w:rsidRPr="00EC065B" w:rsidRDefault="00D65879" w:rsidP="00D65879">
            <w:pPr>
              <w:pStyle w:val="TableEntry"/>
            </w:pPr>
          </w:p>
        </w:tc>
        <w:tc>
          <w:tcPr>
            <w:tcW w:w="3219" w:type="dxa"/>
          </w:tcPr>
          <w:p w14:paraId="4EE8FF6B" w14:textId="726A9089" w:rsidR="00D65879" w:rsidRDefault="00D65879" w:rsidP="00D65879">
            <w:pPr>
              <w:pStyle w:val="TableEntry"/>
            </w:pPr>
            <w:r>
              <w:t>Description of channel</w:t>
            </w:r>
          </w:p>
        </w:tc>
        <w:tc>
          <w:tcPr>
            <w:tcW w:w="2086" w:type="dxa"/>
          </w:tcPr>
          <w:p w14:paraId="5B9B7959" w14:textId="0431679B" w:rsidR="00D65879" w:rsidRDefault="00D65879" w:rsidP="00D65879">
            <w:pPr>
              <w:pStyle w:val="TableEntry"/>
            </w:pPr>
            <w:proofErr w:type="gramStart"/>
            <w:r w:rsidRPr="00827BC5">
              <w:t>xs:string</w:t>
            </w:r>
            <w:proofErr w:type="gramEnd"/>
          </w:p>
        </w:tc>
        <w:tc>
          <w:tcPr>
            <w:tcW w:w="1209" w:type="dxa"/>
          </w:tcPr>
          <w:p w14:paraId="768B2BC3" w14:textId="1F1A38A1" w:rsidR="00D65879" w:rsidRDefault="00D65879" w:rsidP="00D65879">
            <w:pPr>
              <w:pStyle w:val="TableEntry"/>
            </w:pPr>
            <w:r>
              <w:t>0..1</w:t>
            </w:r>
          </w:p>
        </w:tc>
      </w:tr>
      <w:tr w:rsidR="00D65879" w:rsidRPr="00EC065B" w14:paraId="3B6A8606" w14:textId="77777777" w:rsidTr="00EC5AEF">
        <w:trPr>
          <w:cantSplit/>
        </w:trPr>
        <w:tc>
          <w:tcPr>
            <w:tcW w:w="1980" w:type="dxa"/>
          </w:tcPr>
          <w:p w14:paraId="4F9E0A6A" w14:textId="37494384" w:rsidR="00D65879" w:rsidRDefault="00D65879" w:rsidP="00D65879">
            <w:pPr>
              <w:pStyle w:val="TableEntry"/>
            </w:pPr>
            <w:r>
              <w:t>Keywords</w:t>
            </w:r>
          </w:p>
        </w:tc>
        <w:tc>
          <w:tcPr>
            <w:tcW w:w="981" w:type="dxa"/>
          </w:tcPr>
          <w:p w14:paraId="7D025C78" w14:textId="77777777" w:rsidR="00D65879" w:rsidRPr="00EC065B" w:rsidRDefault="00D65879" w:rsidP="00D65879">
            <w:pPr>
              <w:pStyle w:val="TableEntry"/>
            </w:pPr>
          </w:p>
        </w:tc>
        <w:tc>
          <w:tcPr>
            <w:tcW w:w="3219" w:type="dxa"/>
          </w:tcPr>
          <w:p w14:paraId="5EA2713C" w14:textId="10AFFA25" w:rsidR="00D65879" w:rsidRDefault="00D65879" w:rsidP="00D65879">
            <w:pPr>
              <w:pStyle w:val="TableEntry"/>
            </w:pPr>
            <w:r>
              <w:t>Keywords associated with channel</w:t>
            </w:r>
          </w:p>
        </w:tc>
        <w:tc>
          <w:tcPr>
            <w:tcW w:w="2086" w:type="dxa"/>
          </w:tcPr>
          <w:p w14:paraId="18DEFE90" w14:textId="4A1C1317" w:rsidR="00D65879" w:rsidRDefault="00D65879" w:rsidP="00D65879">
            <w:pPr>
              <w:pStyle w:val="TableEntry"/>
            </w:pPr>
            <w:proofErr w:type="gramStart"/>
            <w:r>
              <w:t>xs:string</w:t>
            </w:r>
            <w:proofErr w:type="gramEnd"/>
          </w:p>
        </w:tc>
        <w:tc>
          <w:tcPr>
            <w:tcW w:w="1209" w:type="dxa"/>
          </w:tcPr>
          <w:p w14:paraId="3DD8A624" w14:textId="3215354B" w:rsidR="00D65879" w:rsidRDefault="00D65879" w:rsidP="00D65879">
            <w:pPr>
              <w:pStyle w:val="TableEntry"/>
            </w:pPr>
            <w:proofErr w:type="gramStart"/>
            <w:r>
              <w:t>0..n</w:t>
            </w:r>
            <w:proofErr w:type="gramEnd"/>
          </w:p>
        </w:tc>
      </w:tr>
      <w:tr w:rsidR="00D65879" w:rsidRPr="00EC065B" w14:paraId="3270F642" w14:textId="77777777" w:rsidTr="00EC5AEF">
        <w:trPr>
          <w:cantSplit/>
        </w:trPr>
        <w:tc>
          <w:tcPr>
            <w:tcW w:w="1980" w:type="dxa"/>
          </w:tcPr>
          <w:p w14:paraId="00A470F2" w14:textId="72AA5336" w:rsidR="00D65879" w:rsidRDefault="00D65879" w:rsidP="00D65879">
            <w:pPr>
              <w:pStyle w:val="TableEntry"/>
            </w:pPr>
            <w:r>
              <w:t>Genre</w:t>
            </w:r>
          </w:p>
        </w:tc>
        <w:tc>
          <w:tcPr>
            <w:tcW w:w="981" w:type="dxa"/>
          </w:tcPr>
          <w:p w14:paraId="3F8DA272" w14:textId="77777777" w:rsidR="00D65879" w:rsidRPr="00EC065B" w:rsidRDefault="00D65879" w:rsidP="00D65879">
            <w:pPr>
              <w:pStyle w:val="TableEntry"/>
            </w:pPr>
          </w:p>
        </w:tc>
        <w:tc>
          <w:tcPr>
            <w:tcW w:w="3219" w:type="dxa"/>
          </w:tcPr>
          <w:p w14:paraId="379DC18A" w14:textId="7EEAD1C1" w:rsidR="00D65879" w:rsidRDefault="00087057" w:rsidP="00D65879">
            <w:pPr>
              <w:pStyle w:val="TableEntry"/>
            </w:pPr>
            <w:r>
              <w:t>Genre associated with channel</w:t>
            </w:r>
          </w:p>
        </w:tc>
        <w:tc>
          <w:tcPr>
            <w:tcW w:w="2086" w:type="dxa"/>
          </w:tcPr>
          <w:p w14:paraId="3A168D12" w14:textId="0B473E13" w:rsidR="00D65879" w:rsidRDefault="00D65879" w:rsidP="00D65879">
            <w:pPr>
              <w:pStyle w:val="TableEntry"/>
            </w:pPr>
            <w:proofErr w:type="gramStart"/>
            <w:r>
              <w:t>xs:string</w:t>
            </w:r>
            <w:proofErr w:type="gramEnd"/>
          </w:p>
        </w:tc>
        <w:tc>
          <w:tcPr>
            <w:tcW w:w="1209" w:type="dxa"/>
          </w:tcPr>
          <w:p w14:paraId="0E2EBF63" w14:textId="47251154" w:rsidR="00D65879" w:rsidRDefault="00D65879" w:rsidP="00D65879">
            <w:pPr>
              <w:pStyle w:val="TableEntry"/>
            </w:pPr>
            <w:proofErr w:type="gramStart"/>
            <w:r>
              <w:t>0..n</w:t>
            </w:r>
            <w:proofErr w:type="gramEnd"/>
          </w:p>
        </w:tc>
      </w:tr>
      <w:tr w:rsidR="00EC5AEF" w:rsidRPr="00EC065B" w14:paraId="6580C441" w14:textId="77777777" w:rsidTr="00EC5AEF">
        <w:trPr>
          <w:cantSplit/>
        </w:trPr>
        <w:tc>
          <w:tcPr>
            <w:tcW w:w="1980" w:type="dxa"/>
          </w:tcPr>
          <w:p w14:paraId="41F326E6" w14:textId="47A6993A" w:rsidR="00EC5AEF" w:rsidRDefault="00EC5AEF">
            <w:pPr>
              <w:pStyle w:val="TableEntry"/>
            </w:pPr>
            <w:proofErr w:type="spellStart"/>
            <w:r>
              <w:t>ImageURL</w:t>
            </w:r>
            <w:proofErr w:type="spellEnd"/>
          </w:p>
        </w:tc>
        <w:tc>
          <w:tcPr>
            <w:tcW w:w="981" w:type="dxa"/>
          </w:tcPr>
          <w:p w14:paraId="282825EA" w14:textId="77777777" w:rsidR="00EC5AEF" w:rsidRPr="00EC065B" w:rsidRDefault="00EC5AEF">
            <w:pPr>
              <w:pStyle w:val="TableEntry"/>
            </w:pPr>
          </w:p>
        </w:tc>
        <w:tc>
          <w:tcPr>
            <w:tcW w:w="3219" w:type="dxa"/>
          </w:tcPr>
          <w:p w14:paraId="27434C1D" w14:textId="21AFBFA5" w:rsidR="00EC5AEF" w:rsidRDefault="00EC5AEF">
            <w:pPr>
              <w:pStyle w:val="TableEntry"/>
            </w:pPr>
            <w:r>
              <w:t>URL link to image</w:t>
            </w:r>
          </w:p>
        </w:tc>
        <w:tc>
          <w:tcPr>
            <w:tcW w:w="2086" w:type="dxa"/>
          </w:tcPr>
          <w:p w14:paraId="5BCBC0A9" w14:textId="47233404" w:rsidR="00EC5AEF" w:rsidRDefault="00D65879">
            <w:pPr>
              <w:pStyle w:val="TableEntry"/>
            </w:pPr>
            <w:proofErr w:type="spellStart"/>
            <w:proofErr w:type="gramStart"/>
            <w:r>
              <w:t>xs:anyURI</w:t>
            </w:r>
            <w:proofErr w:type="spellEnd"/>
            <w:proofErr w:type="gramEnd"/>
          </w:p>
        </w:tc>
        <w:tc>
          <w:tcPr>
            <w:tcW w:w="1209" w:type="dxa"/>
          </w:tcPr>
          <w:p w14:paraId="32AB0237" w14:textId="7ACD3698" w:rsidR="00EC5AEF" w:rsidRDefault="00EC5AEF">
            <w:pPr>
              <w:pStyle w:val="TableEntry"/>
            </w:pPr>
            <w:proofErr w:type="gramStart"/>
            <w:r>
              <w:t>0..n</w:t>
            </w:r>
            <w:proofErr w:type="gramEnd"/>
          </w:p>
        </w:tc>
      </w:tr>
      <w:tr w:rsidR="00EC5AEF" w:rsidRPr="00EC065B" w14:paraId="24A413D2" w14:textId="77777777" w:rsidTr="00EC5AEF">
        <w:trPr>
          <w:cantSplit/>
        </w:trPr>
        <w:tc>
          <w:tcPr>
            <w:tcW w:w="1980" w:type="dxa"/>
          </w:tcPr>
          <w:p w14:paraId="360B1832" w14:textId="77777777" w:rsidR="00EC5AEF" w:rsidRDefault="00EC5AEF">
            <w:pPr>
              <w:pStyle w:val="TableEntry"/>
            </w:pPr>
          </w:p>
        </w:tc>
        <w:tc>
          <w:tcPr>
            <w:tcW w:w="981" w:type="dxa"/>
          </w:tcPr>
          <w:p w14:paraId="62AC0A9B" w14:textId="370F4587" w:rsidR="00EC5AEF" w:rsidRPr="00EC065B" w:rsidRDefault="00D65879">
            <w:pPr>
              <w:pStyle w:val="TableEntry"/>
            </w:pPr>
            <w:r>
              <w:t>p</w:t>
            </w:r>
            <w:r w:rsidR="00EC5AEF">
              <w:t>urpose</w:t>
            </w:r>
          </w:p>
        </w:tc>
        <w:tc>
          <w:tcPr>
            <w:tcW w:w="3219" w:type="dxa"/>
          </w:tcPr>
          <w:p w14:paraId="7D1FD158" w14:textId="4411409C" w:rsidR="00EC5AEF" w:rsidRDefault="00D65879">
            <w:pPr>
              <w:pStyle w:val="TableEntry"/>
            </w:pPr>
            <w:r>
              <w:t>Purpose of image, when multiple images are provided.</w:t>
            </w:r>
          </w:p>
        </w:tc>
        <w:tc>
          <w:tcPr>
            <w:tcW w:w="2086" w:type="dxa"/>
          </w:tcPr>
          <w:p w14:paraId="48AF1288" w14:textId="092E146D" w:rsidR="00EC5AEF" w:rsidRDefault="00EC5AEF">
            <w:pPr>
              <w:pStyle w:val="TableEntry"/>
            </w:pPr>
            <w:proofErr w:type="gramStart"/>
            <w:r>
              <w:t>xs:string</w:t>
            </w:r>
            <w:proofErr w:type="gramEnd"/>
          </w:p>
        </w:tc>
        <w:tc>
          <w:tcPr>
            <w:tcW w:w="1209" w:type="dxa"/>
          </w:tcPr>
          <w:p w14:paraId="7F66C518" w14:textId="4EA50FF8" w:rsidR="00EC5AEF" w:rsidRDefault="00D65879">
            <w:pPr>
              <w:pStyle w:val="TableEntry"/>
            </w:pPr>
            <w:r>
              <w:t>0..1</w:t>
            </w:r>
          </w:p>
        </w:tc>
      </w:tr>
      <w:tr w:rsidR="00D65879" w:rsidRPr="00EC065B" w14:paraId="086F02C9" w14:textId="77777777" w:rsidTr="00EC5AEF">
        <w:trPr>
          <w:cantSplit/>
        </w:trPr>
        <w:tc>
          <w:tcPr>
            <w:tcW w:w="1980" w:type="dxa"/>
          </w:tcPr>
          <w:p w14:paraId="074F4E11" w14:textId="77777777" w:rsidR="00D65879" w:rsidRDefault="00D65879">
            <w:pPr>
              <w:pStyle w:val="TableEntry"/>
            </w:pPr>
          </w:p>
        </w:tc>
        <w:tc>
          <w:tcPr>
            <w:tcW w:w="981" w:type="dxa"/>
          </w:tcPr>
          <w:p w14:paraId="08729D86" w14:textId="7AD2711F" w:rsidR="00D65879" w:rsidRDefault="00D65879">
            <w:pPr>
              <w:pStyle w:val="TableEntry"/>
            </w:pPr>
            <w:r>
              <w:t>resolution</w:t>
            </w:r>
          </w:p>
        </w:tc>
        <w:tc>
          <w:tcPr>
            <w:tcW w:w="3219" w:type="dxa"/>
          </w:tcPr>
          <w:p w14:paraId="3011CBC3" w14:textId="7C9D7926" w:rsidR="00D65879" w:rsidRDefault="00D65879">
            <w:pPr>
              <w:pStyle w:val="TableEntry"/>
            </w:pPr>
            <w:r>
              <w:t>Resolution of image (e.g., 1600x1200)</w:t>
            </w:r>
          </w:p>
        </w:tc>
        <w:tc>
          <w:tcPr>
            <w:tcW w:w="2086" w:type="dxa"/>
          </w:tcPr>
          <w:p w14:paraId="35C2C684" w14:textId="0C792545" w:rsidR="00D65879" w:rsidRDefault="00D65879">
            <w:pPr>
              <w:pStyle w:val="TableEntry"/>
            </w:pPr>
            <w:proofErr w:type="gramStart"/>
            <w:r>
              <w:t>xs:string</w:t>
            </w:r>
            <w:proofErr w:type="gramEnd"/>
          </w:p>
        </w:tc>
        <w:tc>
          <w:tcPr>
            <w:tcW w:w="1209" w:type="dxa"/>
          </w:tcPr>
          <w:p w14:paraId="0C468528" w14:textId="1D9F59BC" w:rsidR="00D65879" w:rsidRDefault="00D65879">
            <w:pPr>
              <w:pStyle w:val="TableEntry"/>
            </w:pPr>
            <w:r>
              <w:t>0..1</w:t>
            </w:r>
          </w:p>
        </w:tc>
      </w:tr>
    </w:tbl>
    <w:p w14:paraId="485D2BF1" w14:textId="77777777" w:rsidR="00EC5AEF" w:rsidRPr="00EC5AEF" w:rsidRDefault="00EC5AEF" w:rsidP="00EC5AEF">
      <w:pPr>
        <w:pStyle w:val="Body"/>
      </w:pPr>
    </w:p>
    <w:p w14:paraId="73985003" w14:textId="08A1EA80" w:rsidR="00143403" w:rsidRDefault="00143403" w:rsidP="00143403">
      <w:pPr>
        <w:pStyle w:val="Heading1"/>
      </w:pPr>
      <w:bookmarkStart w:id="85" w:name="_Toc170302298"/>
      <w:r>
        <w:lastRenderedPageBreak/>
        <w:t>Policy List</w:t>
      </w:r>
      <w:bookmarkEnd w:id="85"/>
    </w:p>
    <w:p w14:paraId="269867A0" w14:textId="6003CBF4" w:rsidR="00143403" w:rsidRDefault="00143403" w:rsidP="00143403">
      <w:pPr>
        <w:pStyle w:val="Body"/>
      </w:pPr>
      <w:r>
        <w:t>Policies are rules that govern where when and how content can be streamed. Given that FAST mirrors broadcast, the policies mechanisms from broadcast apply here. These are based on SCCE 224 [SCTE 224].</w:t>
      </w:r>
    </w:p>
    <w:p w14:paraId="1C682EE4" w14:textId="1735E8A1" w:rsidR="00143403" w:rsidRDefault="00143403" w:rsidP="00143403">
      <w:pPr>
        <w:pStyle w:val="Body"/>
      </w:pPr>
      <w:r>
        <w:t xml:space="preserve">A Policy List is a list of policies. It is defined as its own element so it can be sent as its own document (i.e., distinct from an </w:t>
      </w:r>
      <w:r w:rsidR="00516778">
        <w:t>EPG</w:t>
      </w:r>
      <w:r>
        <w:t xml:space="preserve"> document).</w:t>
      </w:r>
    </w:p>
    <w:p w14:paraId="581AE724" w14:textId="0749A319" w:rsidR="00143403" w:rsidRDefault="00143403" w:rsidP="00143403">
      <w:pPr>
        <w:pStyle w:val="Body"/>
      </w:pPr>
      <w:r>
        <w:t xml:space="preserve">The </w:t>
      </w:r>
      <w:r w:rsidR="00516778">
        <w:t>EPG</w:t>
      </w:r>
      <w:r>
        <w:t xml:space="preserve"> schema references the SCTE 224 schemas. Those schemas can be found at [SCTE224].</w:t>
      </w:r>
    </w:p>
    <w:p w14:paraId="5B6FE3D0" w14:textId="4630B734" w:rsidR="00516778" w:rsidRDefault="00516778" w:rsidP="00516778">
      <w:pPr>
        <w:pStyle w:val="Heading2"/>
      </w:pPr>
      <w:bookmarkStart w:id="86" w:name="_Toc170302299"/>
      <w:proofErr w:type="spellStart"/>
      <w:r>
        <w:t>PolicyList</w:t>
      </w:r>
      <w:bookmarkEnd w:id="86"/>
      <w:proofErr w:type="spellEnd"/>
    </w:p>
    <w:p w14:paraId="33C7B128" w14:textId="2D72F43D" w:rsidR="00516778" w:rsidRDefault="00516778" w:rsidP="00143403">
      <w:pPr>
        <w:pStyle w:val="Body"/>
      </w:pPr>
      <w:r>
        <w:t xml:space="preserve">A </w:t>
      </w:r>
      <w:proofErr w:type="spellStart"/>
      <w:r>
        <w:t>PolicyList</w:t>
      </w:r>
      <w:proofErr w:type="spellEnd"/>
      <w:r>
        <w:t xml:space="preserve"> element is defined by </w:t>
      </w:r>
      <w:proofErr w:type="spellStart"/>
      <w:proofErr w:type="gramStart"/>
      <w:r>
        <w:t>epg:PolicyList</w:t>
      </w:r>
      <w:proofErr w:type="gramEnd"/>
      <w:r>
        <w:t>-type</w:t>
      </w:r>
      <w:proofErr w:type="spellEnd"/>
    </w:p>
    <w:p w14:paraId="608C9CDF" w14:textId="77777777" w:rsidR="00516778" w:rsidRDefault="00516778" w:rsidP="0014340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48"/>
        <w:gridCol w:w="1735"/>
        <w:gridCol w:w="3048"/>
        <w:gridCol w:w="1996"/>
        <w:gridCol w:w="848"/>
      </w:tblGrid>
      <w:tr w:rsidR="00516778" w:rsidRPr="0000320B" w14:paraId="4EA57510" w14:textId="77777777" w:rsidTr="00516778">
        <w:trPr>
          <w:cantSplit/>
        </w:trPr>
        <w:tc>
          <w:tcPr>
            <w:tcW w:w="1848" w:type="dxa"/>
          </w:tcPr>
          <w:p w14:paraId="4536DD85" w14:textId="77777777" w:rsidR="00516778" w:rsidRPr="007D04D7" w:rsidRDefault="00516778">
            <w:pPr>
              <w:pStyle w:val="TableEntry"/>
              <w:rPr>
                <w:b/>
              </w:rPr>
            </w:pPr>
            <w:r w:rsidRPr="007D04D7">
              <w:rPr>
                <w:b/>
              </w:rPr>
              <w:t>Element</w:t>
            </w:r>
          </w:p>
        </w:tc>
        <w:tc>
          <w:tcPr>
            <w:tcW w:w="1735" w:type="dxa"/>
          </w:tcPr>
          <w:p w14:paraId="64DD1B0B" w14:textId="77777777" w:rsidR="00516778" w:rsidRPr="007D04D7" w:rsidRDefault="00516778">
            <w:pPr>
              <w:pStyle w:val="TableEntry"/>
              <w:rPr>
                <w:b/>
              </w:rPr>
            </w:pPr>
            <w:r w:rsidRPr="007D04D7">
              <w:rPr>
                <w:b/>
              </w:rPr>
              <w:t>Attribute</w:t>
            </w:r>
          </w:p>
        </w:tc>
        <w:tc>
          <w:tcPr>
            <w:tcW w:w="3048" w:type="dxa"/>
          </w:tcPr>
          <w:p w14:paraId="11636C23" w14:textId="77777777" w:rsidR="00516778" w:rsidRPr="007D04D7" w:rsidRDefault="00516778">
            <w:pPr>
              <w:pStyle w:val="TableEntry"/>
              <w:rPr>
                <w:b/>
              </w:rPr>
            </w:pPr>
            <w:r w:rsidRPr="007D04D7">
              <w:rPr>
                <w:b/>
              </w:rPr>
              <w:t>Definition</w:t>
            </w:r>
          </w:p>
        </w:tc>
        <w:tc>
          <w:tcPr>
            <w:tcW w:w="1996" w:type="dxa"/>
          </w:tcPr>
          <w:p w14:paraId="2E3826D9" w14:textId="77777777" w:rsidR="00516778" w:rsidRPr="007D04D7" w:rsidRDefault="00516778">
            <w:pPr>
              <w:pStyle w:val="TableEntry"/>
              <w:rPr>
                <w:b/>
              </w:rPr>
            </w:pPr>
            <w:r w:rsidRPr="007D04D7">
              <w:rPr>
                <w:b/>
              </w:rPr>
              <w:t>Value</w:t>
            </w:r>
          </w:p>
        </w:tc>
        <w:tc>
          <w:tcPr>
            <w:tcW w:w="848" w:type="dxa"/>
          </w:tcPr>
          <w:p w14:paraId="3B372C26" w14:textId="77777777" w:rsidR="00516778" w:rsidRPr="007D04D7" w:rsidRDefault="00516778">
            <w:pPr>
              <w:pStyle w:val="TableEntry"/>
              <w:rPr>
                <w:b/>
              </w:rPr>
            </w:pPr>
            <w:r w:rsidRPr="007D04D7">
              <w:rPr>
                <w:b/>
              </w:rPr>
              <w:t>Card.</w:t>
            </w:r>
          </w:p>
        </w:tc>
      </w:tr>
      <w:tr w:rsidR="00516778" w:rsidRPr="0000320B" w14:paraId="10D2310F" w14:textId="77777777" w:rsidTr="00516778">
        <w:trPr>
          <w:cantSplit/>
        </w:trPr>
        <w:tc>
          <w:tcPr>
            <w:tcW w:w="1848" w:type="dxa"/>
          </w:tcPr>
          <w:p w14:paraId="3C88B6B0" w14:textId="7B21068D" w:rsidR="00516778" w:rsidRPr="007D04D7" w:rsidRDefault="00516778">
            <w:pPr>
              <w:pStyle w:val="TableEntry"/>
              <w:rPr>
                <w:b/>
              </w:rPr>
            </w:pPr>
            <w:proofErr w:type="spellStart"/>
            <w:r>
              <w:rPr>
                <w:b/>
              </w:rPr>
              <w:t>PolicyList</w:t>
            </w:r>
            <w:proofErr w:type="spellEnd"/>
            <w:r>
              <w:rPr>
                <w:b/>
              </w:rPr>
              <w:t>-type</w:t>
            </w:r>
          </w:p>
        </w:tc>
        <w:tc>
          <w:tcPr>
            <w:tcW w:w="1735" w:type="dxa"/>
          </w:tcPr>
          <w:p w14:paraId="63D5498A" w14:textId="77777777" w:rsidR="00516778" w:rsidRPr="0000320B" w:rsidRDefault="00516778">
            <w:pPr>
              <w:pStyle w:val="TableEntry"/>
            </w:pPr>
          </w:p>
        </w:tc>
        <w:tc>
          <w:tcPr>
            <w:tcW w:w="3048" w:type="dxa"/>
          </w:tcPr>
          <w:p w14:paraId="0873178A" w14:textId="77777777" w:rsidR="00516778" w:rsidRDefault="00516778">
            <w:pPr>
              <w:pStyle w:val="TableEntry"/>
              <w:rPr>
                <w:lang w:bidi="en-US"/>
              </w:rPr>
            </w:pPr>
          </w:p>
        </w:tc>
        <w:tc>
          <w:tcPr>
            <w:tcW w:w="1996" w:type="dxa"/>
          </w:tcPr>
          <w:p w14:paraId="425ACBE5" w14:textId="77777777" w:rsidR="00516778" w:rsidRDefault="00516778">
            <w:pPr>
              <w:pStyle w:val="TableEntry"/>
            </w:pPr>
          </w:p>
        </w:tc>
        <w:tc>
          <w:tcPr>
            <w:tcW w:w="848" w:type="dxa"/>
          </w:tcPr>
          <w:p w14:paraId="304CE3F6" w14:textId="77777777" w:rsidR="00516778" w:rsidRDefault="00516778">
            <w:pPr>
              <w:pStyle w:val="TableEntry"/>
            </w:pPr>
          </w:p>
        </w:tc>
      </w:tr>
      <w:tr w:rsidR="00516778" w:rsidRPr="00EC065B" w14:paraId="615D5C3A" w14:textId="77777777" w:rsidTr="00516778">
        <w:trPr>
          <w:cantSplit/>
        </w:trPr>
        <w:tc>
          <w:tcPr>
            <w:tcW w:w="1848" w:type="dxa"/>
          </w:tcPr>
          <w:p w14:paraId="640D5D94" w14:textId="77777777" w:rsidR="00516778" w:rsidRDefault="00516778">
            <w:pPr>
              <w:pStyle w:val="TableEntry"/>
            </w:pPr>
          </w:p>
        </w:tc>
        <w:tc>
          <w:tcPr>
            <w:tcW w:w="1735" w:type="dxa"/>
          </w:tcPr>
          <w:p w14:paraId="6FCBD240" w14:textId="7A8BBC0A" w:rsidR="00516778" w:rsidRPr="00EC065B" w:rsidRDefault="00516778">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r>
              <w:t>, timestamp</w:t>
            </w:r>
          </w:p>
        </w:tc>
        <w:tc>
          <w:tcPr>
            <w:tcW w:w="3048" w:type="dxa"/>
          </w:tcPr>
          <w:p w14:paraId="794DD922" w14:textId="0CD1859F" w:rsidR="00516778" w:rsidRDefault="00516778">
            <w:pPr>
              <w:pStyle w:val="TableEntry"/>
            </w:pPr>
            <w:r>
              <w:t>Common Metadata workflow attributes</w:t>
            </w:r>
          </w:p>
        </w:tc>
        <w:tc>
          <w:tcPr>
            <w:tcW w:w="1996" w:type="dxa"/>
          </w:tcPr>
          <w:p w14:paraId="3A8FDF2B" w14:textId="3CB60561" w:rsidR="00516778" w:rsidRDefault="00516778">
            <w:pPr>
              <w:pStyle w:val="TableEntry"/>
            </w:pPr>
            <w:proofErr w:type="spellStart"/>
            <w:proofErr w:type="gramStart"/>
            <w:r>
              <w:t>md:Workflow</w:t>
            </w:r>
            <w:proofErr w:type="gramEnd"/>
            <w:r>
              <w:t>-attr</w:t>
            </w:r>
            <w:proofErr w:type="spellEnd"/>
          </w:p>
        </w:tc>
        <w:tc>
          <w:tcPr>
            <w:tcW w:w="848" w:type="dxa"/>
          </w:tcPr>
          <w:p w14:paraId="3C714B2A" w14:textId="77777777" w:rsidR="00516778" w:rsidRDefault="00516778">
            <w:pPr>
              <w:pStyle w:val="TableEntry"/>
            </w:pPr>
          </w:p>
        </w:tc>
      </w:tr>
      <w:tr w:rsidR="00516778" w:rsidRPr="00EC065B" w14:paraId="1885012A" w14:textId="77777777" w:rsidTr="00516778">
        <w:trPr>
          <w:cantSplit/>
        </w:trPr>
        <w:tc>
          <w:tcPr>
            <w:tcW w:w="1848" w:type="dxa"/>
          </w:tcPr>
          <w:p w14:paraId="6AB0B402" w14:textId="062D0C38" w:rsidR="00516778" w:rsidRDefault="00516778">
            <w:pPr>
              <w:pStyle w:val="TableEntry"/>
            </w:pPr>
          </w:p>
        </w:tc>
        <w:tc>
          <w:tcPr>
            <w:tcW w:w="1735" w:type="dxa"/>
          </w:tcPr>
          <w:p w14:paraId="17F6AD56" w14:textId="068789EB" w:rsidR="00516778" w:rsidRPr="00EC065B" w:rsidRDefault="008D29CB">
            <w:pPr>
              <w:pStyle w:val="TableEntry"/>
            </w:pPr>
            <w:proofErr w:type="spellStart"/>
            <w:r>
              <w:t>p</w:t>
            </w:r>
            <w:r w:rsidR="00516778">
              <w:t>olicyListID</w:t>
            </w:r>
            <w:proofErr w:type="spellEnd"/>
          </w:p>
        </w:tc>
        <w:tc>
          <w:tcPr>
            <w:tcW w:w="3048" w:type="dxa"/>
          </w:tcPr>
          <w:p w14:paraId="6D647257" w14:textId="1C82D907" w:rsidR="00516778" w:rsidRDefault="00516778">
            <w:pPr>
              <w:pStyle w:val="TableEntry"/>
            </w:pPr>
            <w:r>
              <w:t>ID for policy list</w:t>
            </w:r>
          </w:p>
        </w:tc>
        <w:tc>
          <w:tcPr>
            <w:tcW w:w="1996" w:type="dxa"/>
          </w:tcPr>
          <w:p w14:paraId="418352FD" w14:textId="054433DF" w:rsidR="00516778" w:rsidRDefault="00516778">
            <w:pPr>
              <w:pStyle w:val="TableEntry"/>
            </w:pPr>
            <w:r>
              <w:t>md:id-type</w:t>
            </w:r>
          </w:p>
        </w:tc>
        <w:tc>
          <w:tcPr>
            <w:tcW w:w="848" w:type="dxa"/>
          </w:tcPr>
          <w:p w14:paraId="66139697" w14:textId="0BBDA9F0" w:rsidR="00516778" w:rsidRDefault="00516778">
            <w:pPr>
              <w:pStyle w:val="TableEntry"/>
            </w:pPr>
            <w:r>
              <w:t>0..1</w:t>
            </w:r>
          </w:p>
        </w:tc>
      </w:tr>
      <w:tr w:rsidR="00516778" w:rsidRPr="00EC065B" w14:paraId="69CC0CD7" w14:textId="77777777" w:rsidTr="00516778">
        <w:trPr>
          <w:cantSplit/>
        </w:trPr>
        <w:tc>
          <w:tcPr>
            <w:tcW w:w="1848" w:type="dxa"/>
          </w:tcPr>
          <w:p w14:paraId="418A67B9" w14:textId="0BF7787F" w:rsidR="00516778" w:rsidRDefault="00516778">
            <w:pPr>
              <w:pStyle w:val="TableEntry"/>
            </w:pPr>
            <w:r>
              <w:t>Polic</w:t>
            </w:r>
            <w:r w:rsidR="00611DE5">
              <w:t>y</w:t>
            </w:r>
          </w:p>
        </w:tc>
        <w:tc>
          <w:tcPr>
            <w:tcW w:w="1735" w:type="dxa"/>
          </w:tcPr>
          <w:p w14:paraId="75B9F846" w14:textId="77777777" w:rsidR="00516778" w:rsidRPr="00EC065B" w:rsidRDefault="00516778">
            <w:pPr>
              <w:pStyle w:val="TableEntry"/>
            </w:pPr>
          </w:p>
        </w:tc>
        <w:tc>
          <w:tcPr>
            <w:tcW w:w="3048" w:type="dxa"/>
          </w:tcPr>
          <w:p w14:paraId="7A768DFC" w14:textId="71C8B6F1" w:rsidR="00516778" w:rsidRDefault="00611DE5">
            <w:pPr>
              <w:pStyle w:val="TableEntry"/>
            </w:pPr>
            <w:r>
              <w:t>Policy associated with channel or program airing</w:t>
            </w:r>
          </w:p>
        </w:tc>
        <w:tc>
          <w:tcPr>
            <w:tcW w:w="1996" w:type="dxa"/>
          </w:tcPr>
          <w:p w14:paraId="313206CA" w14:textId="756DAB0D" w:rsidR="00516778" w:rsidRDefault="00516778">
            <w:pPr>
              <w:pStyle w:val="TableEntry"/>
            </w:pPr>
            <w:proofErr w:type="spellStart"/>
            <w:proofErr w:type="gramStart"/>
            <w:r>
              <w:t>epg:Policy</w:t>
            </w:r>
            <w:proofErr w:type="gramEnd"/>
            <w:r>
              <w:t>-type</w:t>
            </w:r>
            <w:proofErr w:type="spellEnd"/>
          </w:p>
        </w:tc>
        <w:tc>
          <w:tcPr>
            <w:tcW w:w="848" w:type="dxa"/>
          </w:tcPr>
          <w:p w14:paraId="673B522A" w14:textId="27DBF688" w:rsidR="00516778" w:rsidRDefault="00516778">
            <w:pPr>
              <w:pStyle w:val="TableEntry"/>
            </w:pPr>
            <w:proofErr w:type="gramStart"/>
            <w:r>
              <w:t>1..n</w:t>
            </w:r>
            <w:proofErr w:type="gramEnd"/>
          </w:p>
        </w:tc>
      </w:tr>
    </w:tbl>
    <w:p w14:paraId="0F0AE409" w14:textId="52189BA4" w:rsidR="00516778" w:rsidRDefault="00516778" w:rsidP="00F91D0C">
      <w:pPr>
        <w:pStyle w:val="Heading3"/>
      </w:pPr>
      <w:bookmarkStart w:id="87" w:name="_Toc170302300"/>
      <w:r>
        <w:t>Policy-type</w:t>
      </w:r>
      <w:bookmarkEnd w:id="87"/>
    </w:p>
    <w:p w14:paraId="1B06BCB6" w14:textId="77777777" w:rsidR="00F91D0C" w:rsidRPr="00F91D0C" w:rsidRDefault="00F91D0C" w:rsidP="00F91D0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3"/>
        <w:gridCol w:w="982"/>
        <w:gridCol w:w="3237"/>
        <w:gridCol w:w="2094"/>
        <w:gridCol w:w="504"/>
        <w:gridCol w:w="705"/>
      </w:tblGrid>
      <w:tr w:rsidR="00516778" w:rsidRPr="0000320B" w14:paraId="03C4C9BA" w14:textId="77777777" w:rsidTr="00516778">
        <w:trPr>
          <w:cantSplit/>
        </w:trPr>
        <w:tc>
          <w:tcPr>
            <w:tcW w:w="1953" w:type="dxa"/>
          </w:tcPr>
          <w:p w14:paraId="5F6FD8EB" w14:textId="77777777" w:rsidR="00516778" w:rsidRPr="007D04D7" w:rsidRDefault="00516778">
            <w:pPr>
              <w:pStyle w:val="TableEntry"/>
              <w:rPr>
                <w:b/>
              </w:rPr>
            </w:pPr>
            <w:r w:rsidRPr="007D04D7">
              <w:rPr>
                <w:b/>
              </w:rPr>
              <w:t>Element</w:t>
            </w:r>
          </w:p>
        </w:tc>
        <w:tc>
          <w:tcPr>
            <w:tcW w:w="982" w:type="dxa"/>
          </w:tcPr>
          <w:p w14:paraId="60E19CB1" w14:textId="77777777" w:rsidR="00516778" w:rsidRPr="007D04D7" w:rsidRDefault="00516778">
            <w:pPr>
              <w:pStyle w:val="TableEntry"/>
              <w:rPr>
                <w:b/>
              </w:rPr>
            </w:pPr>
            <w:r w:rsidRPr="007D04D7">
              <w:rPr>
                <w:b/>
              </w:rPr>
              <w:t>Attribute</w:t>
            </w:r>
          </w:p>
        </w:tc>
        <w:tc>
          <w:tcPr>
            <w:tcW w:w="3237" w:type="dxa"/>
          </w:tcPr>
          <w:p w14:paraId="4A450CAA" w14:textId="77777777" w:rsidR="00516778" w:rsidRPr="007D04D7" w:rsidRDefault="00516778">
            <w:pPr>
              <w:pStyle w:val="TableEntry"/>
              <w:rPr>
                <w:b/>
              </w:rPr>
            </w:pPr>
            <w:r w:rsidRPr="007D04D7">
              <w:rPr>
                <w:b/>
              </w:rPr>
              <w:t>Definition</w:t>
            </w:r>
          </w:p>
        </w:tc>
        <w:tc>
          <w:tcPr>
            <w:tcW w:w="2094" w:type="dxa"/>
          </w:tcPr>
          <w:p w14:paraId="5603B1D8" w14:textId="77777777" w:rsidR="00516778" w:rsidRPr="007D04D7" w:rsidRDefault="00516778">
            <w:pPr>
              <w:pStyle w:val="TableEntry"/>
              <w:rPr>
                <w:b/>
              </w:rPr>
            </w:pPr>
            <w:r w:rsidRPr="007D04D7">
              <w:rPr>
                <w:b/>
              </w:rPr>
              <w:t>Value</w:t>
            </w:r>
          </w:p>
        </w:tc>
        <w:tc>
          <w:tcPr>
            <w:tcW w:w="1209" w:type="dxa"/>
            <w:gridSpan w:val="2"/>
          </w:tcPr>
          <w:p w14:paraId="66CA8E5F" w14:textId="77777777" w:rsidR="00516778" w:rsidRPr="007D04D7" w:rsidRDefault="00516778">
            <w:pPr>
              <w:pStyle w:val="TableEntry"/>
              <w:rPr>
                <w:b/>
              </w:rPr>
            </w:pPr>
            <w:r w:rsidRPr="007D04D7">
              <w:rPr>
                <w:b/>
              </w:rPr>
              <w:t>Card.</w:t>
            </w:r>
          </w:p>
        </w:tc>
      </w:tr>
      <w:tr w:rsidR="00516778" w:rsidRPr="0000320B" w14:paraId="10993996" w14:textId="77777777" w:rsidTr="00516778">
        <w:trPr>
          <w:cantSplit/>
        </w:trPr>
        <w:tc>
          <w:tcPr>
            <w:tcW w:w="1953" w:type="dxa"/>
          </w:tcPr>
          <w:p w14:paraId="2F7B97AC" w14:textId="22BF5B10" w:rsidR="00516778" w:rsidRPr="007D04D7" w:rsidRDefault="00516778">
            <w:pPr>
              <w:pStyle w:val="TableEntry"/>
              <w:rPr>
                <w:b/>
              </w:rPr>
            </w:pPr>
            <w:r>
              <w:rPr>
                <w:b/>
              </w:rPr>
              <w:t>Policy-type</w:t>
            </w:r>
          </w:p>
        </w:tc>
        <w:tc>
          <w:tcPr>
            <w:tcW w:w="982" w:type="dxa"/>
          </w:tcPr>
          <w:p w14:paraId="337676AE" w14:textId="77777777" w:rsidR="00516778" w:rsidRPr="0000320B" w:rsidRDefault="00516778">
            <w:pPr>
              <w:pStyle w:val="TableEntry"/>
            </w:pPr>
          </w:p>
        </w:tc>
        <w:tc>
          <w:tcPr>
            <w:tcW w:w="3237" w:type="dxa"/>
          </w:tcPr>
          <w:p w14:paraId="62B3B8D7" w14:textId="77777777" w:rsidR="00516778" w:rsidRDefault="00516778">
            <w:pPr>
              <w:pStyle w:val="TableEntry"/>
              <w:rPr>
                <w:lang w:bidi="en-US"/>
              </w:rPr>
            </w:pPr>
          </w:p>
        </w:tc>
        <w:tc>
          <w:tcPr>
            <w:tcW w:w="2094" w:type="dxa"/>
          </w:tcPr>
          <w:p w14:paraId="23C702D3" w14:textId="77777777" w:rsidR="00516778" w:rsidRDefault="00516778">
            <w:pPr>
              <w:pStyle w:val="TableEntry"/>
            </w:pPr>
          </w:p>
        </w:tc>
        <w:tc>
          <w:tcPr>
            <w:tcW w:w="1209" w:type="dxa"/>
            <w:gridSpan w:val="2"/>
          </w:tcPr>
          <w:p w14:paraId="24C40FA7" w14:textId="77777777" w:rsidR="00516778" w:rsidRDefault="00516778">
            <w:pPr>
              <w:pStyle w:val="TableEntry"/>
            </w:pPr>
          </w:p>
        </w:tc>
      </w:tr>
      <w:tr w:rsidR="00516778" w:rsidRPr="00EC065B" w14:paraId="7F241A7F" w14:textId="77777777" w:rsidTr="00516778">
        <w:trPr>
          <w:cantSplit/>
        </w:trPr>
        <w:tc>
          <w:tcPr>
            <w:tcW w:w="1953" w:type="dxa"/>
          </w:tcPr>
          <w:p w14:paraId="6142E0A5" w14:textId="77777777" w:rsidR="00516778" w:rsidRDefault="00516778">
            <w:pPr>
              <w:pStyle w:val="TableEntry"/>
            </w:pPr>
          </w:p>
        </w:tc>
        <w:tc>
          <w:tcPr>
            <w:tcW w:w="982" w:type="dxa"/>
          </w:tcPr>
          <w:p w14:paraId="5DB0F9C6" w14:textId="576F053E" w:rsidR="00516778" w:rsidRPr="00EC065B" w:rsidRDefault="008D29CB">
            <w:pPr>
              <w:pStyle w:val="TableEntry"/>
            </w:pPr>
            <w:proofErr w:type="spellStart"/>
            <w:r>
              <w:t>p</w:t>
            </w:r>
            <w:r w:rsidR="00516778">
              <w:t>olicyID</w:t>
            </w:r>
            <w:proofErr w:type="spellEnd"/>
          </w:p>
        </w:tc>
        <w:tc>
          <w:tcPr>
            <w:tcW w:w="3237" w:type="dxa"/>
          </w:tcPr>
          <w:p w14:paraId="696B06FB" w14:textId="59290A58" w:rsidR="00516778" w:rsidRDefault="00516778">
            <w:pPr>
              <w:pStyle w:val="TableEntry"/>
            </w:pPr>
            <w:r>
              <w:t>ID for list of policies</w:t>
            </w:r>
            <w:r w:rsidR="00D65879">
              <w:t xml:space="preserve"> </w:t>
            </w:r>
          </w:p>
        </w:tc>
        <w:tc>
          <w:tcPr>
            <w:tcW w:w="2094" w:type="dxa"/>
          </w:tcPr>
          <w:p w14:paraId="49F7B428" w14:textId="424D791B" w:rsidR="00516778" w:rsidRDefault="00516778">
            <w:pPr>
              <w:pStyle w:val="TableEntry"/>
            </w:pPr>
            <w:r>
              <w:t>md:id-type</w:t>
            </w:r>
          </w:p>
        </w:tc>
        <w:tc>
          <w:tcPr>
            <w:tcW w:w="1209" w:type="dxa"/>
            <w:gridSpan w:val="2"/>
          </w:tcPr>
          <w:p w14:paraId="3EC74EBA" w14:textId="22B681F4" w:rsidR="00516778" w:rsidRDefault="00516778">
            <w:pPr>
              <w:pStyle w:val="TableEntry"/>
            </w:pPr>
            <w:r>
              <w:t>0..1</w:t>
            </w:r>
          </w:p>
        </w:tc>
      </w:tr>
      <w:tr w:rsidR="00516778" w:rsidRPr="00EC065B" w14:paraId="45AB9F19" w14:textId="77777777" w:rsidTr="00516778">
        <w:trPr>
          <w:cantSplit/>
        </w:trPr>
        <w:tc>
          <w:tcPr>
            <w:tcW w:w="1953" w:type="dxa"/>
          </w:tcPr>
          <w:p w14:paraId="27196DAE" w14:textId="1330464D" w:rsidR="00516778" w:rsidRDefault="00516778">
            <w:pPr>
              <w:pStyle w:val="TableEntry"/>
            </w:pPr>
            <w:r>
              <w:t>Region</w:t>
            </w:r>
          </w:p>
        </w:tc>
        <w:tc>
          <w:tcPr>
            <w:tcW w:w="982" w:type="dxa"/>
          </w:tcPr>
          <w:p w14:paraId="15916349" w14:textId="77777777" w:rsidR="00516778" w:rsidRPr="00EC065B" w:rsidRDefault="00516778">
            <w:pPr>
              <w:pStyle w:val="TableEntry"/>
            </w:pPr>
          </w:p>
        </w:tc>
        <w:tc>
          <w:tcPr>
            <w:tcW w:w="3237" w:type="dxa"/>
          </w:tcPr>
          <w:p w14:paraId="059AAE68" w14:textId="7BA35EFA" w:rsidR="00516778" w:rsidRDefault="00516778">
            <w:pPr>
              <w:pStyle w:val="TableEntry"/>
            </w:pPr>
            <w:r>
              <w:t>Regions where policies apply</w:t>
            </w:r>
          </w:p>
        </w:tc>
        <w:tc>
          <w:tcPr>
            <w:tcW w:w="2094" w:type="dxa"/>
          </w:tcPr>
          <w:p w14:paraId="1A2178D1" w14:textId="37879D96" w:rsidR="00516778" w:rsidRDefault="00516778">
            <w:pPr>
              <w:pStyle w:val="TableEntry"/>
            </w:pPr>
            <w:proofErr w:type="spellStart"/>
            <w:proofErr w:type="gramStart"/>
            <w:r>
              <w:t>md:RegionUntion</w:t>
            </w:r>
            <w:proofErr w:type="gramEnd"/>
            <w:r>
              <w:t>-type</w:t>
            </w:r>
            <w:proofErr w:type="spellEnd"/>
          </w:p>
        </w:tc>
        <w:tc>
          <w:tcPr>
            <w:tcW w:w="504" w:type="dxa"/>
          </w:tcPr>
          <w:p w14:paraId="0A364DF7" w14:textId="49F79A67" w:rsidR="00516778" w:rsidRDefault="00516778">
            <w:pPr>
              <w:pStyle w:val="TableEntry"/>
            </w:pPr>
            <w:proofErr w:type="gramStart"/>
            <w:r>
              <w:t>1..n</w:t>
            </w:r>
            <w:proofErr w:type="gramEnd"/>
          </w:p>
        </w:tc>
        <w:tc>
          <w:tcPr>
            <w:tcW w:w="705" w:type="dxa"/>
            <w:vMerge w:val="restart"/>
          </w:tcPr>
          <w:p w14:paraId="1124A3C6" w14:textId="49AAC703" w:rsidR="00516778" w:rsidRDefault="00516778">
            <w:pPr>
              <w:pStyle w:val="TableEntry"/>
            </w:pPr>
            <w:r>
              <w:t>0..1 choice</w:t>
            </w:r>
          </w:p>
        </w:tc>
      </w:tr>
      <w:tr w:rsidR="00516778" w:rsidRPr="00EC065B" w14:paraId="2D384A52" w14:textId="77777777" w:rsidTr="00516778">
        <w:trPr>
          <w:cantSplit/>
        </w:trPr>
        <w:tc>
          <w:tcPr>
            <w:tcW w:w="1953" w:type="dxa"/>
          </w:tcPr>
          <w:p w14:paraId="64035673" w14:textId="720433FA" w:rsidR="00516778" w:rsidRDefault="00516778" w:rsidP="00516778">
            <w:pPr>
              <w:pStyle w:val="TableEntry"/>
            </w:pPr>
            <w:proofErr w:type="spellStart"/>
            <w:r>
              <w:t>ExcludedRegion</w:t>
            </w:r>
            <w:proofErr w:type="spellEnd"/>
          </w:p>
        </w:tc>
        <w:tc>
          <w:tcPr>
            <w:tcW w:w="982" w:type="dxa"/>
          </w:tcPr>
          <w:p w14:paraId="6F1867D8" w14:textId="77777777" w:rsidR="00516778" w:rsidRPr="00EC065B" w:rsidRDefault="00516778" w:rsidP="00516778">
            <w:pPr>
              <w:pStyle w:val="TableEntry"/>
            </w:pPr>
          </w:p>
        </w:tc>
        <w:tc>
          <w:tcPr>
            <w:tcW w:w="3237" w:type="dxa"/>
          </w:tcPr>
          <w:p w14:paraId="1654C328" w14:textId="7E822477" w:rsidR="00516778" w:rsidRDefault="00516778" w:rsidP="00516778">
            <w:pPr>
              <w:pStyle w:val="TableEntry"/>
            </w:pPr>
            <w:r>
              <w:t>Regions where policies do not apply</w:t>
            </w:r>
          </w:p>
        </w:tc>
        <w:tc>
          <w:tcPr>
            <w:tcW w:w="2094" w:type="dxa"/>
          </w:tcPr>
          <w:p w14:paraId="4CCF8868" w14:textId="2206E11B" w:rsidR="00516778" w:rsidRDefault="00516778" w:rsidP="00516778">
            <w:pPr>
              <w:pStyle w:val="TableEntry"/>
            </w:pPr>
            <w:proofErr w:type="spellStart"/>
            <w:proofErr w:type="gramStart"/>
            <w:r>
              <w:t>md:RegionUntion</w:t>
            </w:r>
            <w:proofErr w:type="gramEnd"/>
            <w:r>
              <w:t>-type</w:t>
            </w:r>
            <w:proofErr w:type="spellEnd"/>
          </w:p>
        </w:tc>
        <w:tc>
          <w:tcPr>
            <w:tcW w:w="504" w:type="dxa"/>
          </w:tcPr>
          <w:p w14:paraId="260BB576" w14:textId="12298BC0" w:rsidR="00516778" w:rsidRDefault="00516778" w:rsidP="00516778">
            <w:pPr>
              <w:pStyle w:val="TableEntry"/>
            </w:pPr>
            <w:proofErr w:type="gramStart"/>
            <w:r>
              <w:t>1..n</w:t>
            </w:r>
            <w:proofErr w:type="gramEnd"/>
          </w:p>
        </w:tc>
        <w:tc>
          <w:tcPr>
            <w:tcW w:w="705" w:type="dxa"/>
            <w:vMerge/>
          </w:tcPr>
          <w:p w14:paraId="50B0E46F" w14:textId="1649BE06" w:rsidR="00516778" w:rsidRDefault="00516778" w:rsidP="00516778">
            <w:pPr>
              <w:pStyle w:val="TableEntry"/>
            </w:pPr>
          </w:p>
        </w:tc>
      </w:tr>
      <w:tr w:rsidR="00516778" w14:paraId="51814414" w14:textId="77777777" w:rsidTr="00516778">
        <w:trPr>
          <w:cantSplit/>
        </w:trPr>
        <w:tc>
          <w:tcPr>
            <w:tcW w:w="1953" w:type="dxa"/>
          </w:tcPr>
          <w:p w14:paraId="6387F704" w14:textId="01EAEA24" w:rsidR="00516778" w:rsidRDefault="00516778" w:rsidP="00516778">
            <w:pPr>
              <w:pStyle w:val="TableEntry"/>
            </w:pPr>
            <w:r>
              <w:t>Entitlement</w:t>
            </w:r>
          </w:p>
        </w:tc>
        <w:tc>
          <w:tcPr>
            <w:tcW w:w="982" w:type="dxa"/>
          </w:tcPr>
          <w:p w14:paraId="721C3C60" w14:textId="77777777" w:rsidR="00516778" w:rsidRPr="00EC065B" w:rsidRDefault="00516778" w:rsidP="00516778">
            <w:pPr>
              <w:pStyle w:val="TableEntry"/>
            </w:pPr>
          </w:p>
        </w:tc>
        <w:tc>
          <w:tcPr>
            <w:tcW w:w="3237" w:type="dxa"/>
          </w:tcPr>
          <w:p w14:paraId="40452C9B" w14:textId="77777777" w:rsidR="00516778" w:rsidRDefault="00516778" w:rsidP="00516778">
            <w:pPr>
              <w:pStyle w:val="TableEntry"/>
            </w:pPr>
          </w:p>
        </w:tc>
        <w:tc>
          <w:tcPr>
            <w:tcW w:w="2094" w:type="dxa"/>
          </w:tcPr>
          <w:p w14:paraId="38CD085B" w14:textId="58177DB2" w:rsidR="00516778" w:rsidRDefault="00516778" w:rsidP="00516778">
            <w:pPr>
              <w:pStyle w:val="TableEntry"/>
            </w:pPr>
          </w:p>
        </w:tc>
        <w:tc>
          <w:tcPr>
            <w:tcW w:w="1209" w:type="dxa"/>
            <w:gridSpan w:val="2"/>
          </w:tcPr>
          <w:p w14:paraId="2CC660EE" w14:textId="388171AC" w:rsidR="00516778" w:rsidRDefault="00516778" w:rsidP="00516778">
            <w:pPr>
              <w:pStyle w:val="TableEntry"/>
            </w:pPr>
            <w:proofErr w:type="gramStart"/>
            <w:r>
              <w:t>0..n</w:t>
            </w:r>
            <w:proofErr w:type="gramEnd"/>
          </w:p>
        </w:tc>
      </w:tr>
      <w:tr w:rsidR="00516778" w:rsidRPr="00EC065B" w14:paraId="5AA77521" w14:textId="77777777" w:rsidTr="00516778">
        <w:trPr>
          <w:cantSplit/>
        </w:trPr>
        <w:tc>
          <w:tcPr>
            <w:tcW w:w="1953" w:type="dxa"/>
          </w:tcPr>
          <w:p w14:paraId="671DA741" w14:textId="42C42790" w:rsidR="00516778" w:rsidRDefault="00516778" w:rsidP="00516778">
            <w:pPr>
              <w:pStyle w:val="TableEntry"/>
            </w:pPr>
            <w:r>
              <w:lastRenderedPageBreak/>
              <w:t>SCTE224Policy</w:t>
            </w:r>
          </w:p>
        </w:tc>
        <w:tc>
          <w:tcPr>
            <w:tcW w:w="982" w:type="dxa"/>
          </w:tcPr>
          <w:p w14:paraId="77A64958" w14:textId="77777777" w:rsidR="00516778" w:rsidRPr="00EC065B" w:rsidRDefault="00516778" w:rsidP="00516778">
            <w:pPr>
              <w:pStyle w:val="TableEntry"/>
            </w:pPr>
          </w:p>
        </w:tc>
        <w:tc>
          <w:tcPr>
            <w:tcW w:w="3237" w:type="dxa"/>
          </w:tcPr>
          <w:p w14:paraId="4158A1EA" w14:textId="6BB4B089" w:rsidR="00516778" w:rsidRDefault="00516778" w:rsidP="00516778">
            <w:pPr>
              <w:pStyle w:val="TableEntry"/>
            </w:pPr>
            <w:r>
              <w:t>Policy as defined by [SCTE224]</w:t>
            </w:r>
          </w:p>
        </w:tc>
        <w:tc>
          <w:tcPr>
            <w:tcW w:w="2094" w:type="dxa"/>
          </w:tcPr>
          <w:p w14:paraId="00486C0C" w14:textId="2D91B9F4" w:rsidR="00516778" w:rsidRDefault="00B64C14" w:rsidP="00516778">
            <w:pPr>
              <w:pStyle w:val="TableEntry"/>
            </w:pPr>
            <w:proofErr w:type="spellStart"/>
            <w:proofErr w:type="gramStart"/>
            <w:r>
              <w:t>s</w:t>
            </w:r>
            <w:r w:rsidR="00516778">
              <w:t>cte:PolicyType</w:t>
            </w:r>
            <w:proofErr w:type="spellEnd"/>
            <w:proofErr w:type="gramEnd"/>
          </w:p>
        </w:tc>
        <w:tc>
          <w:tcPr>
            <w:tcW w:w="1209" w:type="dxa"/>
            <w:gridSpan w:val="2"/>
          </w:tcPr>
          <w:p w14:paraId="7565BA42" w14:textId="05D323D7" w:rsidR="00516778" w:rsidRDefault="00516778" w:rsidP="00516778">
            <w:pPr>
              <w:pStyle w:val="TableEntry"/>
            </w:pPr>
            <w:proofErr w:type="gramStart"/>
            <w:r>
              <w:t>0..n</w:t>
            </w:r>
            <w:proofErr w:type="gramEnd"/>
          </w:p>
        </w:tc>
      </w:tr>
    </w:tbl>
    <w:p w14:paraId="44FAAA9B" w14:textId="56D1E77D" w:rsidR="00516778" w:rsidRPr="00143403" w:rsidRDefault="00516778" w:rsidP="00516778">
      <w:pPr>
        <w:pStyle w:val="Body"/>
        <w:ind w:firstLine="0"/>
      </w:pPr>
    </w:p>
    <w:sectPr w:rsidR="00516778" w:rsidRPr="00143403" w:rsidSect="00A01FD4">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E971" w14:textId="77777777" w:rsidR="003204FA" w:rsidRDefault="003204FA">
      <w:r>
        <w:separator/>
      </w:r>
    </w:p>
  </w:endnote>
  <w:endnote w:type="continuationSeparator" w:id="0">
    <w:p w14:paraId="12895004" w14:textId="77777777" w:rsidR="003204FA" w:rsidRDefault="003204FA">
      <w:r>
        <w:continuationSeparator/>
      </w:r>
    </w:p>
  </w:endnote>
  <w:endnote w:type="continuationNotice" w:id="1">
    <w:p w14:paraId="063B477D" w14:textId="77777777" w:rsidR="003204FA" w:rsidRDefault="00320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6BC" w14:textId="77777777" w:rsidR="00515B97" w:rsidRDefault="00515B97"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8241" behindDoc="0" locked="0" layoutInCell="1" allowOverlap="1" wp14:anchorId="2712BE9E" wp14:editId="15276827">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904AF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A298" w14:textId="77777777" w:rsidR="003204FA" w:rsidRDefault="003204FA">
      <w:r>
        <w:separator/>
      </w:r>
    </w:p>
  </w:footnote>
  <w:footnote w:type="continuationSeparator" w:id="0">
    <w:p w14:paraId="3A299B32" w14:textId="77777777" w:rsidR="003204FA" w:rsidRDefault="003204FA">
      <w:r>
        <w:continuationSeparator/>
      </w:r>
    </w:p>
  </w:footnote>
  <w:footnote w:type="continuationNotice" w:id="1">
    <w:p w14:paraId="7CDFCB70" w14:textId="77777777" w:rsidR="003204FA" w:rsidRDefault="00320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B055" w14:textId="0C275C3E" w:rsidR="003052F8" w:rsidRDefault="005864BE">
    <w:pPr>
      <w:pStyle w:val="Header"/>
    </w:pPr>
    <w:r>
      <w:rPr>
        <w:noProof/>
      </w:rPr>
    </w:r>
    <w:r w:rsidR="005864BE">
      <w:rPr>
        <w:noProof/>
      </w:rPr>
      <w:pict w14:anchorId="5D0A6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2.8pt;height:175.9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40960"/>
      <w:docPartObj>
        <w:docPartGallery w:val="Watermarks"/>
        <w:docPartUnique/>
      </w:docPartObj>
    </w:sdtPr>
    <w:sdtEndPr/>
    <w:sdtContent>
      <w:p w14:paraId="1447E812" w14:textId="7A399588" w:rsidR="00515B97" w:rsidRDefault="005864BE" w:rsidP="00BC20C3">
        <w:pPr>
          <w:pStyle w:val="Header"/>
          <w:ind w:left="-1584" w:right="-864"/>
          <w:jc w:val="left"/>
        </w:pPr>
        <w:r>
          <w:rPr>
            <w:noProof/>
          </w:rPr>
        </w:r>
        <w:r w:rsidR="005864BE">
          <w:rPr>
            <w:noProof/>
          </w:rPr>
          <w:pict w14:anchorId="1DE33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tbl>
    <w:tblPr>
      <w:tblW w:w="11178" w:type="dxa"/>
      <w:tblInd w:w="-1062" w:type="dxa"/>
      <w:tblLook w:val="0000" w:firstRow="0" w:lastRow="0" w:firstColumn="0" w:lastColumn="0" w:noHBand="0" w:noVBand="0"/>
    </w:tblPr>
    <w:tblGrid>
      <w:gridCol w:w="3037"/>
      <w:gridCol w:w="5261"/>
      <w:gridCol w:w="2880"/>
    </w:tblGrid>
    <w:tr w:rsidR="00515B97" w:rsidRPr="00A735F3" w14:paraId="209EFEF1" w14:textId="77777777" w:rsidTr="006345F2">
      <w:trPr>
        <w:cantSplit/>
        <w:trHeight w:val="638"/>
      </w:trPr>
      <w:tc>
        <w:tcPr>
          <w:tcW w:w="3037" w:type="dxa"/>
        </w:tcPr>
        <w:p w14:paraId="259EA76C" w14:textId="1ECD9C41" w:rsidR="00515B97" w:rsidRDefault="004E0AFE" w:rsidP="009C70E5">
          <w:pPr>
            <w:pStyle w:val="Header"/>
            <w:ind w:right="-108"/>
            <w:jc w:val="left"/>
          </w:pPr>
          <w:r w:rsidRPr="004E0AFE">
            <w:rPr>
              <w:noProof/>
            </w:rPr>
            <w:drawing>
              <wp:anchor distT="0" distB="0" distL="114300" distR="114300" simplePos="0" relativeHeight="251658242" behindDoc="1" locked="0" layoutInCell="1" allowOverlap="1" wp14:anchorId="0004EEF1" wp14:editId="1269E7D0">
                <wp:simplePos x="0" y="0"/>
                <wp:positionH relativeFrom="column">
                  <wp:posOffset>100965</wp:posOffset>
                </wp:positionH>
                <wp:positionV relativeFrom="paragraph">
                  <wp:posOffset>24765</wp:posOffset>
                </wp:positionV>
                <wp:extent cx="1200123" cy="409575"/>
                <wp:effectExtent l="0" t="0" r="635" b="0"/>
                <wp:wrapNone/>
                <wp:docPr id="1837329609" name="Picture 1837329609" descr="A picture containing text, clock,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23" cy="409575"/>
                        </a:xfrm>
                        <a:prstGeom prst="rect">
                          <a:avLst/>
                        </a:prstGeom>
                      </pic:spPr>
                    </pic:pic>
                  </a:graphicData>
                </a:graphic>
                <wp14:sizeRelH relativeFrom="margin">
                  <wp14:pctWidth>0</wp14:pctWidth>
                </wp14:sizeRelH>
                <wp14:sizeRelV relativeFrom="margin">
                  <wp14:pctHeight>0</wp14:pctHeight>
                </wp14:sizeRelV>
              </wp:anchor>
            </w:drawing>
          </w:r>
          <w:r w:rsidR="00515B97">
            <w:rPr>
              <w:noProof/>
            </w:rPr>
            <w:t xml:space="preserve"> </w:t>
          </w:r>
        </w:p>
      </w:tc>
      <w:tc>
        <w:tcPr>
          <w:tcW w:w="5261" w:type="dxa"/>
          <w:vAlign w:val="center"/>
        </w:tcPr>
        <w:p w14:paraId="5289AC81" w14:textId="2E84FE80" w:rsidR="003052F8" w:rsidRPr="006345F2" w:rsidRDefault="00481E64" w:rsidP="003052F8">
          <w:pPr>
            <w:pStyle w:val="Header"/>
            <w:jc w:val="center"/>
            <w:rPr>
              <w:b/>
              <w:color w:val="FF0000"/>
              <w:sz w:val="40"/>
              <w:szCs w:val="24"/>
              <w:lang w:val="en-GB"/>
            </w:rPr>
          </w:pPr>
          <w:proofErr w:type="gramStart"/>
          <w:r>
            <w:rPr>
              <w:b/>
              <w:color w:val="000000" w:themeColor="text1"/>
              <w:sz w:val="40"/>
              <w:szCs w:val="24"/>
              <w:lang w:val="en-GB"/>
            </w:rPr>
            <w:t>EPG</w:t>
          </w:r>
          <w:r w:rsidR="00404632">
            <w:rPr>
              <w:b/>
              <w:color w:val="000000" w:themeColor="text1"/>
              <w:sz w:val="40"/>
              <w:szCs w:val="24"/>
              <w:lang w:val="en-GB"/>
            </w:rPr>
            <w:t xml:space="preserve"> </w:t>
          </w:r>
          <w:r>
            <w:rPr>
              <w:b/>
              <w:color w:val="000000" w:themeColor="text1"/>
              <w:sz w:val="40"/>
              <w:szCs w:val="24"/>
              <w:lang w:val="en-GB"/>
            </w:rPr>
            <w:t xml:space="preserve"> Data</w:t>
          </w:r>
          <w:proofErr w:type="gramEnd"/>
          <w:r>
            <w:rPr>
              <w:b/>
              <w:color w:val="000000" w:themeColor="text1"/>
              <w:sz w:val="40"/>
              <w:szCs w:val="24"/>
              <w:lang w:val="en-GB"/>
            </w:rPr>
            <w:br/>
          </w:r>
          <w:r w:rsidR="00404632" w:rsidRPr="00404632">
            <w:rPr>
              <w:b/>
              <w:color w:val="FF0000"/>
              <w:sz w:val="40"/>
              <w:szCs w:val="24"/>
              <w:lang w:val="en-GB"/>
            </w:rPr>
            <w:t>DRAFT</w:t>
          </w:r>
        </w:p>
      </w:tc>
      <w:tc>
        <w:tcPr>
          <w:tcW w:w="2880" w:type="dxa"/>
        </w:tcPr>
        <w:p w14:paraId="06ABBBA4" w14:textId="26851B82" w:rsidR="00515B97" w:rsidRPr="006345F2" w:rsidRDefault="00515B97" w:rsidP="00371470">
          <w:pPr>
            <w:pStyle w:val="Header"/>
            <w:tabs>
              <w:tab w:val="left" w:pos="552"/>
            </w:tabs>
            <w:jc w:val="left"/>
          </w:pPr>
          <w:r w:rsidRPr="006345F2">
            <w:t>Ref:           TR-META-</w:t>
          </w:r>
          <w:r w:rsidR="00481E64">
            <w:t>EPG</w:t>
          </w:r>
        </w:p>
        <w:p w14:paraId="054A2FD7" w14:textId="3E7941F5" w:rsidR="00515B97" w:rsidRPr="006345F2" w:rsidRDefault="00515B97" w:rsidP="00371470">
          <w:pPr>
            <w:pStyle w:val="Header"/>
            <w:tabs>
              <w:tab w:val="left" w:pos="552"/>
            </w:tabs>
            <w:jc w:val="left"/>
          </w:pPr>
          <w:r w:rsidRPr="006345F2">
            <w:t xml:space="preserve">Version       </w:t>
          </w:r>
          <w:r w:rsidR="00404632">
            <w:t xml:space="preserve"> </w:t>
          </w:r>
          <w:r w:rsidRPr="006345F2">
            <w:t xml:space="preserve"> </w:t>
          </w:r>
          <w:r w:rsidR="00481E64">
            <w:t xml:space="preserve"> </w:t>
          </w:r>
          <w:r w:rsidRPr="006345F2">
            <w:t>v</w:t>
          </w:r>
          <w:r w:rsidR="00481E64">
            <w:t>1.0</w:t>
          </w:r>
          <w:r w:rsidR="00404632">
            <w:t xml:space="preserve"> DRAFT</w:t>
          </w:r>
        </w:p>
        <w:p w14:paraId="0A19F37F" w14:textId="0D7E82F1" w:rsidR="00515B97" w:rsidRDefault="00515B97" w:rsidP="00413FE9">
          <w:pPr>
            <w:pStyle w:val="Header"/>
            <w:tabs>
              <w:tab w:val="left" w:pos="552"/>
            </w:tabs>
            <w:jc w:val="left"/>
            <w:rPr>
              <w:lang w:val="fr-FR"/>
            </w:rPr>
          </w:pPr>
          <w:r w:rsidRPr="006345F2">
            <w:t>Date</w:t>
          </w:r>
          <w:r>
            <w:t xml:space="preserve">:   </w:t>
          </w:r>
          <w:r w:rsidR="003052F8">
            <w:t xml:space="preserve">    </w:t>
          </w:r>
          <w:r w:rsidR="00827124">
            <w:t xml:space="preserve">  </w:t>
          </w:r>
          <w:r w:rsidR="00404632">
            <w:t xml:space="preserve">  </w:t>
          </w:r>
          <w:r w:rsidR="003C63AF">
            <w:t xml:space="preserve">  May 1</w:t>
          </w:r>
          <w:r>
            <w:t>, 20</w:t>
          </w:r>
          <w:r w:rsidR="003052F8">
            <w:t>24</w:t>
          </w:r>
        </w:p>
      </w:tc>
    </w:tr>
  </w:tbl>
  <w:p w14:paraId="0EA7390C" w14:textId="77777777" w:rsidR="00515B97" w:rsidRDefault="00515B97" w:rsidP="009F77AC">
    <w:pPr>
      <w:pStyle w:val="Header"/>
      <w:jc w:val="left"/>
    </w:pPr>
    <w:r>
      <w:rPr>
        <w:noProof/>
      </w:rPr>
      <mc:AlternateContent>
        <mc:Choice Requires="wps">
          <w:drawing>
            <wp:anchor distT="0" distB="0" distL="114300" distR="114300" simplePos="0" relativeHeight="251658240" behindDoc="0" locked="0" layoutInCell="0" allowOverlap="1" wp14:anchorId="1754C9C6" wp14:editId="2ACD751E">
              <wp:simplePos x="0" y="0"/>
              <wp:positionH relativeFrom="margin">
                <wp:posOffset>-276225</wp:posOffset>
              </wp:positionH>
              <wp:positionV relativeFrom="margin">
                <wp:posOffset>-91440</wp:posOffset>
              </wp:positionV>
              <wp:extent cx="7143750" cy="0"/>
              <wp:effectExtent l="9525" t="13335" r="1905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7A47C02"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75pt,-7.2pt" to="54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DB0F61"/>
    <w:multiLevelType w:val="hybridMultilevel"/>
    <w:tmpl w:val="491E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80CC8"/>
    <w:multiLevelType w:val="hybridMultilevel"/>
    <w:tmpl w:val="05A0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280F0F79"/>
    <w:multiLevelType w:val="hybridMultilevel"/>
    <w:tmpl w:val="7700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F40A6B"/>
    <w:multiLevelType w:val="hybridMultilevel"/>
    <w:tmpl w:val="B9B852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8252B"/>
    <w:multiLevelType w:val="hybridMultilevel"/>
    <w:tmpl w:val="4DE852D8"/>
    <w:lvl w:ilvl="0" w:tplc="04090001">
      <w:start w:val="1"/>
      <w:numFmt w:val="bullet"/>
      <w:lvlText w:val=""/>
      <w:lvlJc w:val="left"/>
      <w:pPr>
        <w:tabs>
          <w:tab w:val="num" w:pos="720"/>
        </w:tabs>
        <w:ind w:left="720" w:hanging="360"/>
      </w:pPr>
      <w:rPr>
        <w:rFonts w:ascii="Symbol" w:hAnsi="Symbol" w:hint="default"/>
      </w:rPr>
    </w:lvl>
    <w:lvl w:ilvl="1" w:tplc="72860666" w:tentative="1">
      <w:start w:val="1"/>
      <w:numFmt w:val="decimal"/>
      <w:lvlText w:val="%2."/>
      <w:lvlJc w:val="left"/>
      <w:pPr>
        <w:tabs>
          <w:tab w:val="num" w:pos="1440"/>
        </w:tabs>
        <w:ind w:left="1440" w:hanging="360"/>
      </w:pPr>
    </w:lvl>
    <w:lvl w:ilvl="2" w:tplc="CEDA0E1E" w:tentative="1">
      <w:start w:val="1"/>
      <w:numFmt w:val="decimal"/>
      <w:lvlText w:val="%3."/>
      <w:lvlJc w:val="left"/>
      <w:pPr>
        <w:tabs>
          <w:tab w:val="num" w:pos="2160"/>
        </w:tabs>
        <w:ind w:left="2160" w:hanging="360"/>
      </w:pPr>
    </w:lvl>
    <w:lvl w:ilvl="3" w:tplc="09AC7F7C" w:tentative="1">
      <w:start w:val="1"/>
      <w:numFmt w:val="decimal"/>
      <w:lvlText w:val="%4."/>
      <w:lvlJc w:val="left"/>
      <w:pPr>
        <w:tabs>
          <w:tab w:val="num" w:pos="2880"/>
        </w:tabs>
        <w:ind w:left="2880" w:hanging="360"/>
      </w:pPr>
    </w:lvl>
    <w:lvl w:ilvl="4" w:tplc="3D9E63E4" w:tentative="1">
      <w:start w:val="1"/>
      <w:numFmt w:val="decimal"/>
      <w:lvlText w:val="%5."/>
      <w:lvlJc w:val="left"/>
      <w:pPr>
        <w:tabs>
          <w:tab w:val="num" w:pos="3600"/>
        </w:tabs>
        <w:ind w:left="3600" w:hanging="360"/>
      </w:pPr>
    </w:lvl>
    <w:lvl w:ilvl="5" w:tplc="BD62FF9E" w:tentative="1">
      <w:start w:val="1"/>
      <w:numFmt w:val="decimal"/>
      <w:lvlText w:val="%6."/>
      <w:lvlJc w:val="left"/>
      <w:pPr>
        <w:tabs>
          <w:tab w:val="num" w:pos="4320"/>
        </w:tabs>
        <w:ind w:left="4320" w:hanging="360"/>
      </w:pPr>
    </w:lvl>
    <w:lvl w:ilvl="6" w:tplc="FD38D0AE" w:tentative="1">
      <w:start w:val="1"/>
      <w:numFmt w:val="decimal"/>
      <w:lvlText w:val="%7."/>
      <w:lvlJc w:val="left"/>
      <w:pPr>
        <w:tabs>
          <w:tab w:val="num" w:pos="5040"/>
        </w:tabs>
        <w:ind w:left="5040" w:hanging="360"/>
      </w:pPr>
    </w:lvl>
    <w:lvl w:ilvl="7" w:tplc="57F4B42C" w:tentative="1">
      <w:start w:val="1"/>
      <w:numFmt w:val="decimal"/>
      <w:lvlText w:val="%8."/>
      <w:lvlJc w:val="left"/>
      <w:pPr>
        <w:tabs>
          <w:tab w:val="num" w:pos="5760"/>
        </w:tabs>
        <w:ind w:left="5760" w:hanging="360"/>
      </w:pPr>
    </w:lvl>
    <w:lvl w:ilvl="8" w:tplc="9B86DE00" w:tentative="1">
      <w:start w:val="1"/>
      <w:numFmt w:val="decimal"/>
      <w:lvlText w:val="%9."/>
      <w:lvlJc w:val="left"/>
      <w:pPr>
        <w:tabs>
          <w:tab w:val="num" w:pos="6480"/>
        </w:tabs>
        <w:ind w:left="6480" w:hanging="360"/>
      </w:pPr>
    </w:lvl>
  </w:abstractNum>
  <w:abstractNum w:abstractNumId="29"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C10361"/>
    <w:multiLevelType w:val="hybridMultilevel"/>
    <w:tmpl w:val="C3F8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33"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2909EB"/>
    <w:multiLevelType w:val="hybridMultilevel"/>
    <w:tmpl w:val="4C68A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6065629">
    <w:abstractNumId w:val="8"/>
  </w:num>
  <w:num w:numId="2" w16cid:durableId="302198698">
    <w:abstractNumId w:val="13"/>
  </w:num>
  <w:num w:numId="3" w16cid:durableId="919219657">
    <w:abstractNumId w:val="33"/>
  </w:num>
  <w:num w:numId="4" w16cid:durableId="721710450">
    <w:abstractNumId w:val="15"/>
  </w:num>
  <w:num w:numId="5" w16cid:durableId="1800998390">
    <w:abstractNumId w:val="2"/>
  </w:num>
  <w:num w:numId="6" w16cid:durableId="423770162">
    <w:abstractNumId w:val="41"/>
  </w:num>
  <w:num w:numId="7" w16cid:durableId="1365444859">
    <w:abstractNumId w:val="1"/>
  </w:num>
  <w:num w:numId="8" w16cid:durableId="923106384">
    <w:abstractNumId w:val="23"/>
  </w:num>
  <w:num w:numId="9" w16cid:durableId="1192303495">
    <w:abstractNumId w:val="20"/>
  </w:num>
  <w:num w:numId="10" w16cid:durableId="2038460109">
    <w:abstractNumId w:val="40"/>
  </w:num>
  <w:num w:numId="11" w16cid:durableId="551231585">
    <w:abstractNumId w:val="14"/>
  </w:num>
  <w:num w:numId="12" w16cid:durableId="354885180">
    <w:abstractNumId w:val="26"/>
  </w:num>
  <w:num w:numId="13" w16cid:durableId="54353547">
    <w:abstractNumId w:val="22"/>
  </w:num>
  <w:num w:numId="14" w16cid:durableId="1722630250">
    <w:abstractNumId w:val="11"/>
  </w:num>
  <w:num w:numId="15" w16cid:durableId="2011133276">
    <w:abstractNumId w:val="18"/>
  </w:num>
  <w:num w:numId="16" w16cid:durableId="1438140787">
    <w:abstractNumId w:val="4"/>
  </w:num>
  <w:num w:numId="17" w16cid:durableId="1560939753">
    <w:abstractNumId w:val="42"/>
  </w:num>
  <w:num w:numId="18" w16cid:durableId="1422067918">
    <w:abstractNumId w:val="28"/>
  </w:num>
  <w:num w:numId="19" w16cid:durableId="1835224022">
    <w:abstractNumId w:val="16"/>
  </w:num>
  <w:num w:numId="20" w16cid:durableId="1109005292">
    <w:abstractNumId w:val="30"/>
  </w:num>
  <w:num w:numId="21" w16cid:durableId="1382906136">
    <w:abstractNumId w:val="38"/>
  </w:num>
  <w:num w:numId="22" w16cid:durableId="495338949">
    <w:abstractNumId w:val="31"/>
  </w:num>
  <w:num w:numId="23" w16cid:durableId="910576799">
    <w:abstractNumId w:val="29"/>
  </w:num>
  <w:num w:numId="24" w16cid:durableId="23600887">
    <w:abstractNumId w:val="34"/>
  </w:num>
  <w:num w:numId="25" w16cid:durableId="635062258">
    <w:abstractNumId w:val="5"/>
  </w:num>
  <w:num w:numId="26" w16cid:durableId="572275999">
    <w:abstractNumId w:val="12"/>
  </w:num>
  <w:num w:numId="27" w16cid:durableId="369260534">
    <w:abstractNumId w:val="21"/>
  </w:num>
  <w:num w:numId="28" w16cid:durableId="1326587708">
    <w:abstractNumId w:val="19"/>
  </w:num>
  <w:num w:numId="29" w16cid:durableId="315884064">
    <w:abstractNumId w:val="10"/>
  </w:num>
  <w:num w:numId="30" w16cid:durableId="1329823469">
    <w:abstractNumId w:val="24"/>
  </w:num>
  <w:num w:numId="31" w16cid:durableId="971908756">
    <w:abstractNumId w:val="3"/>
  </w:num>
  <w:num w:numId="32" w16cid:durableId="1592814674">
    <w:abstractNumId w:val="7"/>
  </w:num>
  <w:num w:numId="33" w16cid:durableId="970475995">
    <w:abstractNumId w:val="39"/>
  </w:num>
  <w:num w:numId="34" w16cid:durableId="2101171920">
    <w:abstractNumId w:val="27"/>
  </w:num>
  <w:num w:numId="35" w16cid:durableId="853762112">
    <w:abstractNumId w:val="36"/>
  </w:num>
  <w:num w:numId="36" w16cid:durableId="1650863510">
    <w:abstractNumId w:val="32"/>
  </w:num>
  <w:num w:numId="37" w16cid:durableId="627206594">
    <w:abstractNumId w:val="25"/>
  </w:num>
  <w:num w:numId="38" w16cid:durableId="1372920844">
    <w:abstractNumId w:val="37"/>
  </w:num>
  <w:num w:numId="39" w16cid:durableId="1724907798">
    <w:abstractNumId w:val="9"/>
  </w:num>
  <w:num w:numId="40" w16cid:durableId="1037392476">
    <w:abstractNumId w:val="17"/>
  </w:num>
  <w:num w:numId="41" w16cid:durableId="969364556">
    <w:abstractNumId w:val="0"/>
  </w:num>
  <w:num w:numId="42" w16cid:durableId="1989506938">
    <w:abstractNumId w:val="6"/>
  </w:num>
  <w:num w:numId="43" w16cid:durableId="513152028">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B28"/>
    <w:rsid w:val="000012B3"/>
    <w:rsid w:val="000023B3"/>
    <w:rsid w:val="00002480"/>
    <w:rsid w:val="00006848"/>
    <w:rsid w:val="00012216"/>
    <w:rsid w:val="0002372C"/>
    <w:rsid w:val="00024D79"/>
    <w:rsid w:val="00024DEC"/>
    <w:rsid w:val="000252C8"/>
    <w:rsid w:val="00037F58"/>
    <w:rsid w:val="00041D27"/>
    <w:rsid w:val="000428EC"/>
    <w:rsid w:val="00047C3A"/>
    <w:rsid w:val="000550A8"/>
    <w:rsid w:val="00056BEF"/>
    <w:rsid w:val="00071C90"/>
    <w:rsid w:val="00072B5C"/>
    <w:rsid w:val="000742B4"/>
    <w:rsid w:val="00081CB6"/>
    <w:rsid w:val="0008338B"/>
    <w:rsid w:val="000868D2"/>
    <w:rsid w:val="00087057"/>
    <w:rsid w:val="00092AB5"/>
    <w:rsid w:val="00095BEC"/>
    <w:rsid w:val="00095ED6"/>
    <w:rsid w:val="00097EDD"/>
    <w:rsid w:val="000A564D"/>
    <w:rsid w:val="000B1B43"/>
    <w:rsid w:val="000B24AC"/>
    <w:rsid w:val="000B5B83"/>
    <w:rsid w:val="000C2467"/>
    <w:rsid w:val="000C2919"/>
    <w:rsid w:val="000C4971"/>
    <w:rsid w:val="000C499F"/>
    <w:rsid w:val="000D29A2"/>
    <w:rsid w:val="000D3B2C"/>
    <w:rsid w:val="000E22EC"/>
    <w:rsid w:val="000E4F0A"/>
    <w:rsid w:val="000E75B0"/>
    <w:rsid w:val="000F069B"/>
    <w:rsid w:val="000F2446"/>
    <w:rsid w:val="000F373C"/>
    <w:rsid w:val="000F542F"/>
    <w:rsid w:val="000F7B34"/>
    <w:rsid w:val="0010003D"/>
    <w:rsid w:val="00102937"/>
    <w:rsid w:val="00104404"/>
    <w:rsid w:val="00107AA9"/>
    <w:rsid w:val="001145D5"/>
    <w:rsid w:val="00117C38"/>
    <w:rsid w:val="0012513D"/>
    <w:rsid w:val="00126312"/>
    <w:rsid w:val="00135B6E"/>
    <w:rsid w:val="00137741"/>
    <w:rsid w:val="0014281C"/>
    <w:rsid w:val="00143403"/>
    <w:rsid w:val="00150418"/>
    <w:rsid w:val="001604D1"/>
    <w:rsid w:val="00164A7B"/>
    <w:rsid w:val="001653E8"/>
    <w:rsid w:val="0016708F"/>
    <w:rsid w:val="00171AAF"/>
    <w:rsid w:val="00172D96"/>
    <w:rsid w:val="0017387D"/>
    <w:rsid w:val="00182634"/>
    <w:rsid w:val="0018286B"/>
    <w:rsid w:val="00184BCC"/>
    <w:rsid w:val="001910DC"/>
    <w:rsid w:val="00191731"/>
    <w:rsid w:val="00193C6D"/>
    <w:rsid w:val="0019415E"/>
    <w:rsid w:val="00195653"/>
    <w:rsid w:val="00195C4D"/>
    <w:rsid w:val="001A0527"/>
    <w:rsid w:val="001A17DE"/>
    <w:rsid w:val="001A5450"/>
    <w:rsid w:val="001B6096"/>
    <w:rsid w:val="001B63C1"/>
    <w:rsid w:val="001C501C"/>
    <w:rsid w:val="001C6AF8"/>
    <w:rsid w:val="001D1EB1"/>
    <w:rsid w:val="001D4318"/>
    <w:rsid w:val="001D4850"/>
    <w:rsid w:val="001D5418"/>
    <w:rsid w:val="001E145A"/>
    <w:rsid w:val="001E1CC9"/>
    <w:rsid w:val="001E3B6F"/>
    <w:rsid w:val="001F30E4"/>
    <w:rsid w:val="001F62FF"/>
    <w:rsid w:val="001F67D0"/>
    <w:rsid w:val="002012DC"/>
    <w:rsid w:val="00202360"/>
    <w:rsid w:val="00203A14"/>
    <w:rsid w:val="0021055A"/>
    <w:rsid w:val="00214E43"/>
    <w:rsid w:val="002268FE"/>
    <w:rsid w:val="002276EC"/>
    <w:rsid w:val="002312D5"/>
    <w:rsid w:val="00232720"/>
    <w:rsid w:val="00232C5C"/>
    <w:rsid w:val="00237FFA"/>
    <w:rsid w:val="0024421B"/>
    <w:rsid w:val="0024745C"/>
    <w:rsid w:val="0025436D"/>
    <w:rsid w:val="002546A4"/>
    <w:rsid w:val="00254A2F"/>
    <w:rsid w:val="00261674"/>
    <w:rsid w:val="00261DA8"/>
    <w:rsid w:val="00274863"/>
    <w:rsid w:val="002772E0"/>
    <w:rsid w:val="002867A7"/>
    <w:rsid w:val="00292E07"/>
    <w:rsid w:val="002939CA"/>
    <w:rsid w:val="002950C8"/>
    <w:rsid w:val="002974C2"/>
    <w:rsid w:val="002A4073"/>
    <w:rsid w:val="002A4320"/>
    <w:rsid w:val="002A4E9C"/>
    <w:rsid w:val="002A5177"/>
    <w:rsid w:val="002A76D2"/>
    <w:rsid w:val="002B22A9"/>
    <w:rsid w:val="002B362B"/>
    <w:rsid w:val="002B6034"/>
    <w:rsid w:val="002B7310"/>
    <w:rsid w:val="002C4514"/>
    <w:rsid w:val="002C7324"/>
    <w:rsid w:val="002C7DE6"/>
    <w:rsid w:val="002E1BCC"/>
    <w:rsid w:val="002E267A"/>
    <w:rsid w:val="002E2FE8"/>
    <w:rsid w:val="002F4FCE"/>
    <w:rsid w:val="003052F8"/>
    <w:rsid w:val="00307CD2"/>
    <w:rsid w:val="003108FC"/>
    <w:rsid w:val="00315D85"/>
    <w:rsid w:val="00317169"/>
    <w:rsid w:val="00317A2C"/>
    <w:rsid w:val="003204FA"/>
    <w:rsid w:val="00321933"/>
    <w:rsid w:val="00332C4B"/>
    <w:rsid w:val="00332F3C"/>
    <w:rsid w:val="00335236"/>
    <w:rsid w:val="00335D27"/>
    <w:rsid w:val="0034072B"/>
    <w:rsid w:val="00346DAA"/>
    <w:rsid w:val="00355B1E"/>
    <w:rsid w:val="00363555"/>
    <w:rsid w:val="00365CD3"/>
    <w:rsid w:val="003660B1"/>
    <w:rsid w:val="00371470"/>
    <w:rsid w:val="00374F0C"/>
    <w:rsid w:val="00377A5D"/>
    <w:rsid w:val="003809C9"/>
    <w:rsid w:val="00380E91"/>
    <w:rsid w:val="003879F7"/>
    <w:rsid w:val="00390A25"/>
    <w:rsid w:val="0039349E"/>
    <w:rsid w:val="003937A6"/>
    <w:rsid w:val="00394576"/>
    <w:rsid w:val="00397445"/>
    <w:rsid w:val="003A2CA2"/>
    <w:rsid w:val="003A35BD"/>
    <w:rsid w:val="003A434B"/>
    <w:rsid w:val="003B2A1B"/>
    <w:rsid w:val="003B2D9F"/>
    <w:rsid w:val="003B6AFA"/>
    <w:rsid w:val="003C13F2"/>
    <w:rsid w:val="003C63AF"/>
    <w:rsid w:val="003D6EC5"/>
    <w:rsid w:val="003D72E6"/>
    <w:rsid w:val="003E0045"/>
    <w:rsid w:val="003E01CA"/>
    <w:rsid w:val="003E66C6"/>
    <w:rsid w:val="003E7655"/>
    <w:rsid w:val="003F11DC"/>
    <w:rsid w:val="003F25E6"/>
    <w:rsid w:val="003F4701"/>
    <w:rsid w:val="003F5034"/>
    <w:rsid w:val="00404632"/>
    <w:rsid w:val="0040516A"/>
    <w:rsid w:val="0041034E"/>
    <w:rsid w:val="00413FE9"/>
    <w:rsid w:val="00414525"/>
    <w:rsid w:val="00417BC4"/>
    <w:rsid w:val="00421C40"/>
    <w:rsid w:val="00426856"/>
    <w:rsid w:val="0043215E"/>
    <w:rsid w:val="00432433"/>
    <w:rsid w:val="004536A2"/>
    <w:rsid w:val="00460749"/>
    <w:rsid w:val="00467604"/>
    <w:rsid w:val="00467DF7"/>
    <w:rsid w:val="0047085F"/>
    <w:rsid w:val="0047240C"/>
    <w:rsid w:val="0047509F"/>
    <w:rsid w:val="004769B5"/>
    <w:rsid w:val="00481E64"/>
    <w:rsid w:val="004909CA"/>
    <w:rsid w:val="00493614"/>
    <w:rsid w:val="004B30C6"/>
    <w:rsid w:val="004B396A"/>
    <w:rsid w:val="004C0BE9"/>
    <w:rsid w:val="004C28A1"/>
    <w:rsid w:val="004C44AA"/>
    <w:rsid w:val="004C6B84"/>
    <w:rsid w:val="004C7877"/>
    <w:rsid w:val="004E058C"/>
    <w:rsid w:val="004E0AFE"/>
    <w:rsid w:val="004E681B"/>
    <w:rsid w:val="004F1C8C"/>
    <w:rsid w:val="004F5009"/>
    <w:rsid w:val="00507825"/>
    <w:rsid w:val="00507B83"/>
    <w:rsid w:val="00515B67"/>
    <w:rsid w:val="00515B97"/>
    <w:rsid w:val="00516778"/>
    <w:rsid w:val="0052014C"/>
    <w:rsid w:val="0053240A"/>
    <w:rsid w:val="005336E8"/>
    <w:rsid w:val="00541806"/>
    <w:rsid w:val="00545574"/>
    <w:rsid w:val="005577CA"/>
    <w:rsid w:val="0056091D"/>
    <w:rsid w:val="00564245"/>
    <w:rsid w:val="00565621"/>
    <w:rsid w:val="005657F4"/>
    <w:rsid w:val="005671F0"/>
    <w:rsid w:val="005731CD"/>
    <w:rsid w:val="005864BE"/>
    <w:rsid w:val="00596C35"/>
    <w:rsid w:val="0059797A"/>
    <w:rsid w:val="005B4609"/>
    <w:rsid w:val="005C735A"/>
    <w:rsid w:val="005E10CF"/>
    <w:rsid w:val="005E3C7C"/>
    <w:rsid w:val="005F216B"/>
    <w:rsid w:val="005F21CB"/>
    <w:rsid w:val="005F38B1"/>
    <w:rsid w:val="005F72BF"/>
    <w:rsid w:val="00600BEC"/>
    <w:rsid w:val="00611DE5"/>
    <w:rsid w:val="00617406"/>
    <w:rsid w:val="006224E6"/>
    <w:rsid w:val="006345F2"/>
    <w:rsid w:val="006415A8"/>
    <w:rsid w:val="00647D7B"/>
    <w:rsid w:val="006628EB"/>
    <w:rsid w:val="00667C8A"/>
    <w:rsid w:val="0067661D"/>
    <w:rsid w:val="006871AB"/>
    <w:rsid w:val="00687DC4"/>
    <w:rsid w:val="00691B74"/>
    <w:rsid w:val="006C5E0A"/>
    <w:rsid w:val="006D3C47"/>
    <w:rsid w:val="006E43C6"/>
    <w:rsid w:val="006E5520"/>
    <w:rsid w:val="006F0B3F"/>
    <w:rsid w:val="006F5607"/>
    <w:rsid w:val="006F7766"/>
    <w:rsid w:val="00700279"/>
    <w:rsid w:val="007134AB"/>
    <w:rsid w:val="00714CFE"/>
    <w:rsid w:val="007153FD"/>
    <w:rsid w:val="007272E1"/>
    <w:rsid w:val="00727309"/>
    <w:rsid w:val="007302DF"/>
    <w:rsid w:val="007305FC"/>
    <w:rsid w:val="00731E2D"/>
    <w:rsid w:val="007374F5"/>
    <w:rsid w:val="00762442"/>
    <w:rsid w:val="00767B68"/>
    <w:rsid w:val="00770EDD"/>
    <w:rsid w:val="00771FDA"/>
    <w:rsid w:val="00782053"/>
    <w:rsid w:val="00783AB2"/>
    <w:rsid w:val="007856BA"/>
    <w:rsid w:val="00785A4A"/>
    <w:rsid w:val="007934F0"/>
    <w:rsid w:val="00794214"/>
    <w:rsid w:val="007A7E7B"/>
    <w:rsid w:val="007B2669"/>
    <w:rsid w:val="007B49A8"/>
    <w:rsid w:val="007C0DC1"/>
    <w:rsid w:val="007C3114"/>
    <w:rsid w:val="007C4406"/>
    <w:rsid w:val="007C6443"/>
    <w:rsid w:val="007D50AF"/>
    <w:rsid w:val="007D55CD"/>
    <w:rsid w:val="007D73BC"/>
    <w:rsid w:val="007F0045"/>
    <w:rsid w:val="007F6E6B"/>
    <w:rsid w:val="007F70F3"/>
    <w:rsid w:val="007F7FDE"/>
    <w:rsid w:val="0080103D"/>
    <w:rsid w:val="008043AA"/>
    <w:rsid w:val="008108FD"/>
    <w:rsid w:val="008124B4"/>
    <w:rsid w:val="008166DD"/>
    <w:rsid w:val="00820C31"/>
    <w:rsid w:val="00824707"/>
    <w:rsid w:val="008255FD"/>
    <w:rsid w:val="00827124"/>
    <w:rsid w:val="00827B5B"/>
    <w:rsid w:val="008421CE"/>
    <w:rsid w:val="00844354"/>
    <w:rsid w:val="00844A67"/>
    <w:rsid w:val="00846DB8"/>
    <w:rsid w:val="00852FBB"/>
    <w:rsid w:val="00853BDB"/>
    <w:rsid w:val="00855BDE"/>
    <w:rsid w:val="0086029C"/>
    <w:rsid w:val="0086211C"/>
    <w:rsid w:val="0086212A"/>
    <w:rsid w:val="00862FB6"/>
    <w:rsid w:val="00865F84"/>
    <w:rsid w:val="00871CF9"/>
    <w:rsid w:val="008914A3"/>
    <w:rsid w:val="00893B56"/>
    <w:rsid w:val="00895C85"/>
    <w:rsid w:val="00897FD3"/>
    <w:rsid w:val="008A4FAD"/>
    <w:rsid w:val="008A610C"/>
    <w:rsid w:val="008B27E5"/>
    <w:rsid w:val="008B2B72"/>
    <w:rsid w:val="008C22B5"/>
    <w:rsid w:val="008D20E3"/>
    <w:rsid w:val="008D29CB"/>
    <w:rsid w:val="008D390C"/>
    <w:rsid w:val="008D6873"/>
    <w:rsid w:val="008E0C67"/>
    <w:rsid w:val="008E1820"/>
    <w:rsid w:val="008E5CED"/>
    <w:rsid w:val="008E6EBF"/>
    <w:rsid w:val="008F0875"/>
    <w:rsid w:val="008F1B3D"/>
    <w:rsid w:val="008F546E"/>
    <w:rsid w:val="008F6431"/>
    <w:rsid w:val="008F6573"/>
    <w:rsid w:val="00902695"/>
    <w:rsid w:val="009070E8"/>
    <w:rsid w:val="00907508"/>
    <w:rsid w:val="00907952"/>
    <w:rsid w:val="00911309"/>
    <w:rsid w:val="009122A1"/>
    <w:rsid w:val="00914803"/>
    <w:rsid w:val="0091485B"/>
    <w:rsid w:val="00917DF9"/>
    <w:rsid w:val="0092597A"/>
    <w:rsid w:val="00930744"/>
    <w:rsid w:val="009332FC"/>
    <w:rsid w:val="009366F8"/>
    <w:rsid w:val="00940D55"/>
    <w:rsid w:val="00941C49"/>
    <w:rsid w:val="00943632"/>
    <w:rsid w:val="00954340"/>
    <w:rsid w:val="00954E25"/>
    <w:rsid w:val="009602FC"/>
    <w:rsid w:val="009670B4"/>
    <w:rsid w:val="00967DDC"/>
    <w:rsid w:val="00973F68"/>
    <w:rsid w:val="0097443E"/>
    <w:rsid w:val="009749A4"/>
    <w:rsid w:val="00974AD1"/>
    <w:rsid w:val="009828A1"/>
    <w:rsid w:val="00991506"/>
    <w:rsid w:val="00993CA9"/>
    <w:rsid w:val="009974BA"/>
    <w:rsid w:val="00997FC5"/>
    <w:rsid w:val="009A08C4"/>
    <w:rsid w:val="009A4E19"/>
    <w:rsid w:val="009A549B"/>
    <w:rsid w:val="009B1B2D"/>
    <w:rsid w:val="009B266F"/>
    <w:rsid w:val="009B6A30"/>
    <w:rsid w:val="009B754F"/>
    <w:rsid w:val="009C0E69"/>
    <w:rsid w:val="009C2CEE"/>
    <w:rsid w:val="009C3CAD"/>
    <w:rsid w:val="009C49BF"/>
    <w:rsid w:val="009C70E5"/>
    <w:rsid w:val="009D093F"/>
    <w:rsid w:val="009E0E3B"/>
    <w:rsid w:val="009E334B"/>
    <w:rsid w:val="009E6FAD"/>
    <w:rsid w:val="009E79B9"/>
    <w:rsid w:val="009F44B6"/>
    <w:rsid w:val="009F77AC"/>
    <w:rsid w:val="00A0019E"/>
    <w:rsid w:val="00A00C44"/>
    <w:rsid w:val="00A01FD4"/>
    <w:rsid w:val="00A02FCD"/>
    <w:rsid w:val="00A124BE"/>
    <w:rsid w:val="00A1516D"/>
    <w:rsid w:val="00A241F3"/>
    <w:rsid w:val="00A31728"/>
    <w:rsid w:val="00A3297F"/>
    <w:rsid w:val="00A372F4"/>
    <w:rsid w:val="00A43D2F"/>
    <w:rsid w:val="00A44019"/>
    <w:rsid w:val="00A44444"/>
    <w:rsid w:val="00A4506D"/>
    <w:rsid w:val="00A50AF8"/>
    <w:rsid w:val="00A52389"/>
    <w:rsid w:val="00A542E4"/>
    <w:rsid w:val="00A6129B"/>
    <w:rsid w:val="00A62A76"/>
    <w:rsid w:val="00A6648A"/>
    <w:rsid w:val="00A67A34"/>
    <w:rsid w:val="00A76732"/>
    <w:rsid w:val="00A777BD"/>
    <w:rsid w:val="00A80061"/>
    <w:rsid w:val="00A80E1D"/>
    <w:rsid w:val="00A838DB"/>
    <w:rsid w:val="00A86C61"/>
    <w:rsid w:val="00A9299C"/>
    <w:rsid w:val="00A96D79"/>
    <w:rsid w:val="00A97CB8"/>
    <w:rsid w:val="00AA2193"/>
    <w:rsid w:val="00AA28BD"/>
    <w:rsid w:val="00AA6008"/>
    <w:rsid w:val="00AA6711"/>
    <w:rsid w:val="00AB278E"/>
    <w:rsid w:val="00AC1A5B"/>
    <w:rsid w:val="00AC666C"/>
    <w:rsid w:val="00AD4FE0"/>
    <w:rsid w:val="00AD5846"/>
    <w:rsid w:val="00AE3732"/>
    <w:rsid w:val="00AE3A3C"/>
    <w:rsid w:val="00AE6E0C"/>
    <w:rsid w:val="00AF76BF"/>
    <w:rsid w:val="00B02BDE"/>
    <w:rsid w:val="00B04951"/>
    <w:rsid w:val="00B06689"/>
    <w:rsid w:val="00B1090C"/>
    <w:rsid w:val="00B1572E"/>
    <w:rsid w:val="00B227A6"/>
    <w:rsid w:val="00B270EC"/>
    <w:rsid w:val="00B30844"/>
    <w:rsid w:val="00B30AD5"/>
    <w:rsid w:val="00B31937"/>
    <w:rsid w:val="00B32C51"/>
    <w:rsid w:val="00B42540"/>
    <w:rsid w:val="00B43085"/>
    <w:rsid w:val="00B44E33"/>
    <w:rsid w:val="00B5104A"/>
    <w:rsid w:val="00B5489E"/>
    <w:rsid w:val="00B64C14"/>
    <w:rsid w:val="00B66697"/>
    <w:rsid w:val="00B72A3F"/>
    <w:rsid w:val="00B7414C"/>
    <w:rsid w:val="00B83702"/>
    <w:rsid w:val="00B87BB6"/>
    <w:rsid w:val="00B92917"/>
    <w:rsid w:val="00BA0BE6"/>
    <w:rsid w:val="00BA1B10"/>
    <w:rsid w:val="00BA3FC4"/>
    <w:rsid w:val="00BC0CA3"/>
    <w:rsid w:val="00BC20C3"/>
    <w:rsid w:val="00BC3305"/>
    <w:rsid w:val="00BD1110"/>
    <w:rsid w:val="00BD5649"/>
    <w:rsid w:val="00BD6734"/>
    <w:rsid w:val="00BD6FF8"/>
    <w:rsid w:val="00BE0CC6"/>
    <w:rsid w:val="00BE3A8F"/>
    <w:rsid w:val="00BE5137"/>
    <w:rsid w:val="00BE691E"/>
    <w:rsid w:val="00BF0761"/>
    <w:rsid w:val="00BF0D15"/>
    <w:rsid w:val="00BF10EF"/>
    <w:rsid w:val="00BF568A"/>
    <w:rsid w:val="00C01586"/>
    <w:rsid w:val="00C01718"/>
    <w:rsid w:val="00C03B2E"/>
    <w:rsid w:val="00C04409"/>
    <w:rsid w:val="00C06DE6"/>
    <w:rsid w:val="00C13FCE"/>
    <w:rsid w:val="00C155D6"/>
    <w:rsid w:val="00C23907"/>
    <w:rsid w:val="00C23FC2"/>
    <w:rsid w:val="00C26B50"/>
    <w:rsid w:val="00C26D2A"/>
    <w:rsid w:val="00C27C40"/>
    <w:rsid w:val="00C31F25"/>
    <w:rsid w:val="00C34E92"/>
    <w:rsid w:val="00C40AD4"/>
    <w:rsid w:val="00C4105C"/>
    <w:rsid w:val="00C4282F"/>
    <w:rsid w:val="00C43295"/>
    <w:rsid w:val="00C60021"/>
    <w:rsid w:val="00C62551"/>
    <w:rsid w:val="00C65919"/>
    <w:rsid w:val="00C705CA"/>
    <w:rsid w:val="00C724E5"/>
    <w:rsid w:val="00C73188"/>
    <w:rsid w:val="00C75B61"/>
    <w:rsid w:val="00C832CD"/>
    <w:rsid w:val="00C8496B"/>
    <w:rsid w:val="00C85DCE"/>
    <w:rsid w:val="00C874A8"/>
    <w:rsid w:val="00C90F48"/>
    <w:rsid w:val="00C9509F"/>
    <w:rsid w:val="00CA5078"/>
    <w:rsid w:val="00CC68D6"/>
    <w:rsid w:val="00CC747B"/>
    <w:rsid w:val="00CD20EB"/>
    <w:rsid w:val="00CD297B"/>
    <w:rsid w:val="00CD435A"/>
    <w:rsid w:val="00CD6546"/>
    <w:rsid w:val="00CE2252"/>
    <w:rsid w:val="00CE46A4"/>
    <w:rsid w:val="00CF20A7"/>
    <w:rsid w:val="00CF2DE1"/>
    <w:rsid w:val="00D077F0"/>
    <w:rsid w:val="00D12F89"/>
    <w:rsid w:val="00D16ECB"/>
    <w:rsid w:val="00D201EC"/>
    <w:rsid w:val="00D21E18"/>
    <w:rsid w:val="00D26A0A"/>
    <w:rsid w:val="00D26BD3"/>
    <w:rsid w:val="00D3017F"/>
    <w:rsid w:val="00D312F5"/>
    <w:rsid w:val="00D3278F"/>
    <w:rsid w:val="00D3600C"/>
    <w:rsid w:val="00D36B92"/>
    <w:rsid w:val="00D44FD6"/>
    <w:rsid w:val="00D514C5"/>
    <w:rsid w:val="00D517A5"/>
    <w:rsid w:val="00D53522"/>
    <w:rsid w:val="00D57107"/>
    <w:rsid w:val="00D6386F"/>
    <w:rsid w:val="00D65879"/>
    <w:rsid w:val="00D6771E"/>
    <w:rsid w:val="00D7004E"/>
    <w:rsid w:val="00D7026E"/>
    <w:rsid w:val="00D7238F"/>
    <w:rsid w:val="00D73838"/>
    <w:rsid w:val="00D747E4"/>
    <w:rsid w:val="00D809E9"/>
    <w:rsid w:val="00D84A05"/>
    <w:rsid w:val="00D84FA1"/>
    <w:rsid w:val="00D870C3"/>
    <w:rsid w:val="00D87E5B"/>
    <w:rsid w:val="00D91AF4"/>
    <w:rsid w:val="00D97F65"/>
    <w:rsid w:val="00DA7421"/>
    <w:rsid w:val="00DB055A"/>
    <w:rsid w:val="00DB73F7"/>
    <w:rsid w:val="00DC7928"/>
    <w:rsid w:val="00DD0438"/>
    <w:rsid w:val="00DE04B3"/>
    <w:rsid w:val="00DE1FED"/>
    <w:rsid w:val="00DF140D"/>
    <w:rsid w:val="00E06C9F"/>
    <w:rsid w:val="00E07C49"/>
    <w:rsid w:val="00E105DA"/>
    <w:rsid w:val="00E10A3B"/>
    <w:rsid w:val="00E11507"/>
    <w:rsid w:val="00E15A31"/>
    <w:rsid w:val="00E17724"/>
    <w:rsid w:val="00E200EF"/>
    <w:rsid w:val="00E20146"/>
    <w:rsid w:val="00E2328F"/>
    <w:rsid w:val="00E23CDF"/>
    <w:rsid w:val="00E244DD"/>
    <w:rsid w:val="00E2636E"/>
    <w:rsid w:val="00E26882"/>
    <w:rsid w:val="00E3006D"/>
    <w:rsid w:val="00E3587F"/>
    <w:rsid w:val="00E35884"/>
    <w:rsid w:val="00E4229B"/>
    <w:rsid w:val="00E42A4B"/>
    <w:rsid w:val="00E4480E"/>
    <w:rsid w:val="00E45A5D"/>
    <w:rsid w:val="00E46847"/>
    <w:rsid w:val="00E46AD7"/>
    <w:rsid w:val="00E47B7D"/>
    <w:rsid w:val="00E535C3"/>
    <w:rsid w:val="00E55577"/>
    <w:rsid w:val="00E61280"/>
    <w:rsid w:val="00E63B01"/>
    <w:rsid w:val="00E6571F"/>
    <w:rsid w:val="00E7129D"/>
    <w:rsid w:val="00E82DEE"/>
    <w:rsid w:val="00E85A23"/>
    <w:rsid w:val="00E87D1B"/>
    <w:rsid w:val="00E918C3"/>
    <w:rsid w:val="00E91FF2"/>
    <w:rsid w:val="00E93061"/>
    <w:rsid w:val="00EA352B"/>
    <w:rsid w:val="00EA35C5"/>
    <w:rsid w:val="00EB15DE"/>
    <w:rsid w:val="00EB7F5D"/>
    <w:rsid w:val="00EB7F70"/>
    <w:rsid w:val="00EC188D"/>
    <w:rsid w:val="00EC5AEF"/>
    <w:rsid w:val="00ED075F"/>
    <w:rsid w:val="00ED2CEC"/>
    <w:rsid w:val="00ED5268"/>
    <w:rsid w:val="00EF15F2"/>
    <w:rsid w:val="00EF19E8"/>
    <w:rsid w:val="00EF334B"/>
    <w:rsid w:val="00EF4A37"/>
    <w:rsid w:val="00EF6950"/>
    <w:rsid w:val="00F01285"/>
    <w:rsid w:val="00F03163"/>
    <w:rsid w:val="00F06A9A"/>
    <w:rsid w:val="00F11D68"/>
    <w:rsid w:val="00F124B2"/>
    <w:rsid w:val="00F13C5C"/>
    <w:rsid w:val="00F16D73"/>
    <w:rsid w:val="00F21D03"/>
    <w:rsid w:val="00F3114F"/>
    <w:rsid w:val="00F36A7F"/>
    <w:rsid w:val="00F37321"/>
    <w:rsid w:val="00F40400"/>
    <w:rsid w:val="00F4082A"/>
    <w:rsid w:val="00F421A3"/>
    <w:rsid w:val="00F47FC5"/>
    <w:rsid w:val="00F578F6"/>
    <w:rsid w:val="00F64848"/>
    <w:rsid w:val="00F64968"/>
    <w:rsid w:val="00F73CDC"/>
    <w:rsid w:val="00F73E3C"/>
    <w:rsid w:val="00F80E9C"/>
    <w:rsid w:val="00F80F46"/>
    <w:rsid w:val="00F85B47"/>
    <w:rsid w:val="00F867E5"/>
    <w:rsid w:val="00F86FB5"/>
    <w:rsid w:val="00F91D0C"/>
    <w:rsid w:val="00F95618"/>
    <w:rsid w:val="00FA7F81"/>
    <w:rsid w:val="00FB0D1B"/>
    <w:rsid w:val="00FB6DAB"/>
    <w:rsid w:val="00FC2950"/>
    <w:rsid w:val="00FC58E5"/>
    <w:rsid w:val="00FC5E6B"/>
    <w:rsid w:val="00FC7928"/>
    <w:rsid w:val="00FD00DE"/>
    <w:rsid w:val="00FD06F7"/>
    <w:rsid w:val="00FD62FA"/>
    <w:rsid w:val="00FE12D0"/>
    <w:rsid w:val="00FE1A71"/>
    <w:rsid w:val="00FE3801"/>
    <w:rsid w:val="00FE6901"/>
    <w:rsid w:val="448C3136"/>
    <w:rsid w:val="6CC0F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84BAE3"/>
  <w15:docId w15:val="{142C38E2-7332-49BB-9261-80A8E1E3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E87D1B"/>
    <w:pPr>
      <w:pBdr>
        <w:top w:val="single" w:sz="4" w:space="1" w:color="auto"/>
        <w:left w:val="single" w:sz="4" w:space="4" w:color="auto"/>
        <w:bottom w:val="single" w:sz="4" w:space="1" w:color="auto"/>
        <w:right w:val="single" w:sz="4" w:space="4" w:color="auto"/>
      </w:pBdr>
      <w:ind w:left="720"/>
      <w:contextualSpacing/>
    </w:pPr>
    <w:rPr>
      <w:rFonts w:ascii="Courier New" w:eastAsia="MS Mincho" w:hAnsi="Courier New" w:cs="Courier New"/>
      <w:sz w:val="20"/>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E87D1B"/>
    <w:rPr>
      <w:rFonts w:ascii="Courier New" w:eastAsia="MS Mincho" w:hAnsi="Courier New" w:cs="Courier New"/>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styleId="UnresolvedMention">
    <w:name w:val="Unresolved Mention"/>
    <w:basedOn w:val="DefaultParagraphFont"/>
    <w:uiPriority w:val="99"/>
    <w:semiHidden/>
    <w:unhideWhenUsed/>
    <w:rsid w:val="0048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376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te.org/standards/library/catalog/scte-224-event-scheduling-and-notification-interf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vielabs.com/md/m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id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vielabs.com/md" TargetMode="External"/><Relationship Id="rId5" Type="http://schemas.openxmlformats.org/officeDocument/2006/relationships/webSettings" Target="webSettings.xml"/><Relationship Id="rId15" Type="http://schemas.openxmlformats.org/officeDocument/2006/relationships/hyperlink" Target="http://www.eid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idr.org/technolo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2C2E-195D-416D-9E97-28D711B9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C:\Users\Craig\AppData\Roaming\Microsoft\Templates\MovieLabs Report Newest.dot</Template>
  <TotalTime>101</TotalTime>
  <Pages>18</Pages>
  <Words>2163</Words>
  <Characters>14590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Media Entertainment Core (MEC) Metadata</vt:lpstr>
    </vt:vector>
  </TitlesOfParts>
  <Company>MovieLabs</Company>
  <LinksUpToDate>false</LinksUpToDate>
  <CharactersWithSpaces>16720</CharactersWithSpaces>
  <SharedDoc>false</SharedDoc>
  <HLinks>
    <vt:vector size="36" baseType="variant">
      <vt:variant>
        <vt:i4>131101</vt:i4>
      </vt:variant>
      <vt:variant>
        <vt:i4>84</vt:i4>
      </vt:variant>
      <vt:variant>
        <vt:i4>0</vt:i4>
      </vt:variant>
      <vt:variant>
        <vt:i4>5</vt:i4>
      </vt:variant>
      <vt:variant>
        <vt:lpwstr>https://eidr.org/</vt:lpwstr>
      </vt:variant>
      <vt:variant>
        <vt:lpwstr/>
      </vt:variant>
      <vt:variant>
        <vt:i4>5832771</vt:i4>
      </vt:variant>
      <vt:variant>
        <vt:i4>81</vt:i4>
      </vt:variant>
      <vt:variant>
        <vt:i4>0</vt:i4>
      </vt:variant>
      <vt:variant>
        <vt:i4>5</vt:i4>
      </vt:variant>
      <vt:variant>
        <vt:lpwstr>http://www.eidr.org/</vt:lpwstr>
      </vt:variant>
      <vt:variant>
        <vt:lpwstr/>
      </vt:variant>
      <vt:variant>
        <vt:i4>2949224</vt:i4>
      </vt:variant>
      <vt:variant>
        <vt:i4>78</vt:i4>
      </vt:variant>
      <vt:variant>
        <vt:i4>0</vt:i4>
      </vt:variant>
      <vt:variant>
        <vt:i4>5</vt:i4>
      </vt:variant>
      <vt:variant>
        <vt:lpwstr>http://eidr.org/technology</vt:lpwstr>
      </vt:variant>
      <vt:variant>
        <vt:lpwstr/>
      </vt:variant>
      <vt:variant>
        <vt:i4>4915207</vt:i4>
      </vt:variant>
      <vt:variant>
        <vt:i4>75</vt:i4>
      </vt:variant>
      <vt:variant>
        <vt:i4>0</vt:i4>
      </vt:variant>
      <vt:variant>
        <vt:i4>5</vt:i4>
      </vt:variant>
      <vt:variant>
        <vt:lpwstr>https://www.scte.org/standards/library/catalog/scte-224-event-scheduling-and-notification-interface/</vt:lpwstr>
      </vt:variant>
      <vt:variant>
        <vt:lpwstr/>
      </vt:variant>
      <vt:variant>
        <vt:i4>4456453</vt:i4>
      </vt:variant>
      <vt:variant>
        <vt:i4>72</vt:i4>
      </vt:variant>
      <vt:variant>
        <vt:i4>0</vt:i4>
      </vt:variant>
      <vt:variant>
        <vt:i4>5</vt:i4>
      </vt:variant>
      <vt:variant>
        <vt:lpwstr>https://www.movielabs.com/md/mec</vt:lpwstr>
      </vt:variant>
      <vt:variant>
        <vt:lpwstr/>
      </vt:variant>
      <vt:variant>
        <vt:i4>4849743</vt:i4>
      </vt:variant>
      <vt:variant>
        <vt:i4>69</vt:i4>
      </vt:variant>
      <vt:variant>
        <vt:i4>0</vt:i4>
      </vt:variant>
      <vt:variant>
        <vt:i4>5</vt:i4>
      </vt:variant>
      <vt:variant>
        <vt:lpwstr>https://www.movielabs.com/md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Entertainment Core (MEC) Metadata</dc:title>
  <dc:subject>Lab</dc:subject>
  <dc:creator>Craig Seidel</dc:creator>
  <cp:keywords/>
  <cp:lastModifiedBy>Craig Seidel</cp:lastModifiedBy>
  <cp:revision>53</cp:revision>
  <cp:lastPrinted>2024-03-21T05:26:00Z</cp:lastPrinted>
  <dcterms:created xsi:type="dcterms:W3CDTF">2024-05-01T20:22:00Z</dcterms:created>
  <dcterms:modified xsi:type="dcterms:W3CDTF">2024-06-26T20:51:00Z</dcterms:modified>
</cp:coreProperties>
</file>